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D3" w:rsidRDefault="008C6DD3" w:rsidP="008C6D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КАРАЧАЕВО-ЧЕРКЕССКОЙ РЕСПУБЛИКИ</w:t>
      </w:r>
    </w:p>
    <w:p w:rsidR="008C6DD3" w:rsidRDefault="008C6DD3" w:rsidP="008C6DD3">
      <w:pPr>
        <w:autoSpaceDE w:val="0"/>
        <w:autoSpaceDN w:val="0"/>
        <w:adjustRightInd w:val="0"/>
        <w:spacing w:after="0" w:line="240" w:lineRule="auto"/>
        <w:jc w:val="center"/>
        <w:rPr>
          <w:rFonts w:ascii="Calibri" w:hAnsi="Calibri" w:cs="Calibri"/>
          <w:b/>
          <w:bCs/>
        </w:rPr>
      </w:pP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от 12 ноября 2012 г. N 490</w:t>
      </w:r>
    </w:p>
    <w:p w:rsidR="008C6DD3" w:rsidRDefault="008C6DD3" w:rsidP="008C6DD3">
      <w:pPr>
        <w:autoSpaceDE w:val="0"/>
        <w:autoSpaceDN w:val="0"/>
        <w:adjustRightInd w:val="0"/>
        <w:spacing w:after="0" w:line="240" w:lineRule="auto"/>
        <w:jc w:val="center"/>
        <w:rPr>
          <w:rFonts w:ascii="Calibri" w:hAnsi="Calibri" w:cs="Calibri"/>
          <w:b/>
          <w:bCs/>
        </w:rPr>
      </w:pP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РЕСПУБЛИКАНСКОЙ ЦЕЛЕВОЙ ПРОГРАММЫ</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"ОБЕСПЕЧЕНИЕ ЖИЛЫМИ ПОМЕЩЕНИЯМИ </w:t>
      </w:r>
      <w:proofErr w:type="gramStart"/>
      <w:r>
        <w:rPr>
          <w:rFonts w:ascii="Calibri" w:hAnsi="Calibri" w:cs="Calibri"/>
          <w:b/>
          <w:bCs/>
        </w:rPr>
        <w:t>СПЕЦИАЛИЗИРОВАННОГО</w:t>
      </w:r>
      <w:proofErr w:type="gramEnd"/>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ЖИЛИЩНОГО ФОНДА КАРАЧАЕВО-ЧЕРКЕССКОЙ РЕСПУБЛИКИ</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ДЕТЕЙ-СИРОТ, ДЕТЕЙ, ОСТАВШИХСЯ БЕЗ ПОПЕЧЕНИЯ РОДИТЕЛЕЙ,</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ЛИЦ ИЗ ИХ ЧИСЛА В КАРАЧАЕВО-ЧЕРКЕССКОЙ РЕСПУБЛИКЕ</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НА 2013 - 2015 ГОДЫ"</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КЧР от 11.09.2013 N 292)</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государственных гарантий по обеспечению жилыми помещениями детей-сирот, детей, оставшихся без попечения родителей, лиц из их числа в Карачаево-Черкесской Республике на 2013 - 2015 годы Правительство Карачаево-Черкесской Республики постановляет:</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республиканскую целевую </w:t>
      </w:r>
      <w:hyperlink w:anchor="Par34" w:history="1">
        <w:r>
          <w:rPr>
            <w:rFonts w:ascii="Calibri" w:hAnsi="Calibri" w:cs="Calibri"/>
            <w:color w:val="0000FF"/>
          </w:rPr>
          <w:t>программу</w:t>
        </w:r>
      </w:hyperlink>
      <w:r>
        <w:rPr>
          <w:rFonts w:ascii="Calibri" w:hAnsi="Calibri" w:cs="Calibri"/>
        </w:rPr>
        <w:t xml:space="preserve"> "Обеспечение жилыми помещениями специализированного государственного жилищного фонда Карачаево-Черкесской Республики детей-сирот, детей, оставшихся без попечения родителей, лиц из их числа в Карачаево-Черкесской Республике на 2013 - 2015 годы" (далее - Программа).</w:t>
      </w:r>
    </w:p>
    <w:p w:rsidR="008C6DD3" w:rsidRDefault="008C6DD3" w:rsidP="008C6D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 w:history="1">
        <w:r>
          <w:rPr>
            <w:rFonts w:ascii="Calibri" w:hAnsi="Calibri" w:cs="Calibri"/>
            <w:color w:val="0000FF"/>
          </w:rPr>
          <w:t>Постановления</w:t>
        </w:r>
      </w:hyperlink>
      <w:r>
        <w:rPr>
          <w:rFonts w:ascii="Calibri" w:hAnsi="Calibri" w:cs="Calibri"/>
        </w:rPr>
        <w:t xml:space="preserve"> Правительства КЧР от 11.09.2013 N 292)</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финансов Карачаево-Черкесской Республики ежегодно предусматривать выделение средств из республиканского бюджета на реализацию Программы.</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Министерству образования и науки Карачаево-Черкесской Республики ежегодно до 1 марта года, следующего за отчетным, представлять в Министерство экономического развития Карачаево-Черкесской Республики и Министерство финансов Карачаево-Черкесской Республики, отчет о ходе реализации Программы и использовании финансовых средств.</w:t>
      </w:r>
      <w:proofErr w:type="gramEnd"/>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Председателя Правительства Карачаево-Черкесской Республики, курирующего финансовые вопросы.</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Карачаево-Черкесской Республики</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И.И.КЯБИШЕВ</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Карачаево-Черкесской Республики</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от 12.11.2012 N 490</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РЕСПУБЛИКАНСКАЯ ЦЕЛЕВАЯ ПРОГРАММА</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"ОБЕСПЕЧЕНИЕ ЖИЛЫМИ ПОМЕЩЕНИЯМИ </w:t>
      </w:r>
      <w:proofErr w:type="gramStart"/>
      <w:r>
        <w:rPr>
          <w:rFonts w:ascii="Calibri" w:hAnsi="Calibri" w:cs="Calibri"/>
          <w:b/>
          <w:bCs/>
        </w:rPr>
        <w:t>СПЕЦИАЛИЗИРОВАННОГО</w:t>
      </w:r>
      <w:proofErr w:type="gramEnd"/>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ЖИЛИЩНОГО ФОНДА КАРАЧАЕВО-ЧЕРКЕССКОЙ РЕСПУБЛИКИ</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ДЕТЕЙ-СИРОТ, ДЕТЕЙ, ОСТАВШИХСЯ БЕЗ ПОПЕЧЕНИЯ РОДИТЕЛЕЙ, ЛИЦ </w:t>
      </w:r>
      <w:proofErr w:type="gramStart"/>
      <w:r>
        <w:rPr>
          <w:rFonts w:ascii="Calibri" w:hAnsi="Calibri" w:cs="Calibri"/>
          <w:b/>
          <w:bCs/>
        </w:rPr>
        <w:t>ИЗ</w:t>
      </w:r>
      <w:proofErr w:type="gramEnd"/>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ИХ ЧИСЛА В КАРАЧАЕВО-ЧЕРКЕССКОЙ РЕСПУБЛИКЕ НА 2013 - 2015 ГОДЫ"</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КЧР от 11.09.2013 N 292)</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ПАСПОРТ</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РЕСПУБЛИКАНСКОЙ ЦЕЛЕВОЙ ПРОГРАММЫ "ОБЕСПЕЧЕНИЕ </w:t>
      </w:r>
      <w:proofErr w:type="gramStart"/>
      <w:r>
        <w:rPr>
          <w:rFonts w:ascii="Calibri" w:hAnsi="Calibri" w:cs="Calibri"/>
          <w:b/>
          <w:bCs/>
        </w:rPr>
        <w:t>ЖИЛЫМИ</w:t>
      </w:r>
      <w:proofErr w:type="gramEnd"/>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ПОМЕЩЕНИЯМИ СПЕЦИАЛИЗИРОВАННОГО ГОСУДАРСТВЕННОГО ЖИЛИЩНОГО ФОНДА</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КАРАЧАЕВО-ЧЕРКЕССКОЙ РЕСПУБЛИКИ ДЕТЕЙ-СИРОТ, ДЕТЕЙ, ОСТАВШИХСЯ</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БЕЗ ПОПЕЧЕНИЯ РОДИТЕЛЕЙ, ЛИЦ ИЗ ИХ ЧИСЛА В </w:t>
      </w:r>
      <w:proofErr w:type="gramStart"/>
      <w:r>
        <w:rPr>
          <w:rFonts w:ascii="Calibri" w:hAnsi="Calibri" w:cs="Calibri"/>
          <w:b/>
          <w:bCs/>
        </w:rPr>
        <w:t>КАРАЧАЕВО-ЧЕРКЕССКОЙ</w:t>
      </w:r>
      <w:proofErr w:type="gramEnd"/>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РЕСПУБЛИКЕ НА 2013 - 2015 ГОДЫ"</w:t>
      </w:r>
    </w:p>
    <w:p w:rsidR="008C6DD3" w:rsidRDefault="008C6DD3" w:rsidP="008C6DD3">
      <w:pPr>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5760"/>
      </w:tblGrid>
      <w:tr w:rsidR="008C6DD3">
        <w:tblPrEx>
          <w:tblCellMar>
            <w:top w:w="0" w:type="dxa"/>
            <w:bottom w:w="0" w:type="dxa"/>
          </w:tblCellMar>
        </w:tblPrEx>
        <w:trPr>
          <w:trHeight w:val="1400"/>
          <w:tblCellSpacing w:w="5" w:type="nil"/>
        </w:trPr>
        <w:tc>
          <w:tcPr>
            <w:tcW w:w="3960"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Программы         </w:t>
            </w:r>
          </w:p>
        </w:tc>
        <w:tc>
          <w:tcPr>
            <w:tcW w:w="5760"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Республиканская целевая программа "Обеспечение</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жилыми помещениями </w:t>
            </w:r>
            <w:proofErr w:type="gramStart"/>
            <w:r>
              <w:rPr>
                <w:rFonts w:ascii="Courier New" w:hAnsi="Courier New" w:cs="Courier New"/>
                <w:sz w:val="20"/>
                <w:szCs w:val="20"/>
              </w:rPr>
              <w:t>специализированного</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государственного жилищного фонда Карачаево-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Черкесской Республики детей-сирот, детей,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оставшихся без попечения родителей, лиц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roofErr w:type="gramStart"/>
            <w:r>
              <w:rPr>
                <w:rFonts w:ascii="Courier New" w:hAnsi="Courier New" w:cs="Courier New"/>
                <w:sz w:val="20"/>
                <w:szCs w:val="20"/>
              </w:rPr>
              <w:t>их</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в Карачаево-Черкесской Республике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2013 - 2015 годы"                             </w:t>
            </w:r>
          </w:p>
        </w:tc>
      </w:tr>
      <w:tr w:rsidR="008C6DD3">
        <w:tblPrEx>
          <w:tblCellMar>
            <w:top w:w="0" w:type="dxa"/>
            <w:bottom w:w="0" w:type="dxa"/>
          </w:tblCellMar>
        </w:tblPrEx>
        <w:trPr>
          <w:trHeight w:val="10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для разработки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Письмо Министерства финансов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от 29.10.2012 N 1715 и поручение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заместителя Председателя Правительства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Карачаево-Черкесской Республики от 06.11.2012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01-12-10534/12                              </w:t>
            </w:r>
          </w:p>
        </w:tc>
      </w:tr>
      <w:tr w:rsidR="008C6DD3">
        <w:tblPrEx>
          <w:tblCellMar>
            <w:top w:w="0" w:type="dxa"/>
            <w:bottom w:w="0" w:type="dxa"/>
          </w:tblCellMar>
        </w:tblPrEx>
        <w:trPr>
          <w:trHeight w:val="4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заказчик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и науки Карачаево-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Черкесской Республики                         </w:t>
            </w:r>
          </w:p>
        </w:tc>
      </w:tr>
      <w:tr w:rsidR="008C6DD3">
        <w:tblPrEx>
          <w:tblCellMar>
            <w:top w:w="0" w:type="dxa"/>
            <w:bottom w:w="0" w:type="dxa"/>
          </w:tblCellMar>
        </w:tblPrEx>
        <w:trPr>
          <w:trHeight w:val="4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Разработчик 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и науки Карачаево-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Черкесской Республики                         </w:t>
            </w:r>
          </w:p>
        </w:tc>
      </w:tr>
      <w:tr w:rsidR="008C6DD3">
        <w:tblPrEx>
          <w:tblCellMar>
            <w:top w:w="0" w:type="dxa"/>
            <w:bottom w:w="0" w:type="dxa"/>
          </w:tblCellMar>
        </w:tblPrEx>
        <w:trPr>
          <w:trHeight w:val="64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и задачи 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государственных гарантий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обеспечению жилыми помещениями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государственного жилищного</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Карачаево-Черкесской Республики детей-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сирот, детей, оставшихся без попечения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лиц из их числа по окончании их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пребывания в образовательных и иных           </w:t>
            </w:r>
          </w:p>
          <w:p w:rsidR="008C6DD3" w:rsidRDefault="008C6DD3">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учреждениях</w:t>
            </w:r>
            <w:proofErr w:type="gramEnd"/>
            <w:r>
              <w:rPr>
                <w:rFonts w:ascii="Courier New" w:hAnsi="Courier New" w:cs="Courier New"/>
                <w:sz w:val="20"/>
                <w:szCs w:val="20"/>
              </w:rPr>
              <w:t xml:space="preserve">, в том числе в учреждениях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обслуживания, в приемных семьях,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детских домах семейного типа, при прекращении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опеки (попечительства), а также по окончании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в Вооруженных Силах Российской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или по возвращении из учреждений,   </w:t>
            </w:r>
          </w:p>
          <w:p w:rsidR="008C6DD3" w:rsidRDefault="008C6DD3">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исполняющих</w:t>
            </w:r>
            <w:proofErr w:type="gramEnd"/>
            <w:r>
              <w:rPr>
                <w:rFonts w:ascii="Courier New" w:hAnsi="Courier New" w:cs="Courier New"/>
                <w:sz w:val="20"/>
                <w:szCs w:val="20"/>
              </w:rPr>
              <w:t xml:space="preserve"> наказание в виде лишения свободы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дети-сироты);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улучшение жилищных условий детей-сирот, детей,</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оставшихся без попечения родителей, и лиц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числа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Программы: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 благоустроенных жилых помещений</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государственного жилищного</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Карачаево-Черкесской Республики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найма </w:t>
            </w:r>
            <w:proofErr w:type="gramStart"/>
            <w:r>
              <w:rPr>
                <w:rFonts w:ascii="Courier New" w:hAnsi="Courier New" w:cs="Courier New"/>
                <w:sz w:val="20"/>
                <w:szCs w:val="20"/>
              </w:rPr>
              <w:t>специализированных</w:t>
            </w:r>
            <w:proofErr w:type="gramEnd"/>
            <w:r>
              <w:rPr>
                <w:rFonts w:ascii="Courier New" w:hAnsi="Courier New" w:cs="Courier New"/>
                <w:sz w:val="20"/>
                <w:szCs w:val="20"/>
              </w:rPr>
              <w:t xml:space="preserve"> жилых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детям-сиротам, детям, оставшимся </w:t>
            </w:r>
            <w:proofErr w:type="gramStart"/>
            <w:r>
              <w:rPr>
                <w:rFonts w:ascii="Courier New" w:hAnsi="Courier New" w:cs="Courier New"/>
                <w:sz w:val="20"/>
                <w:szCs w:val="20"/>
              </w:rPr>
              <w:t>без</w:t>
            </w:r>
            <w:proofErr w:type="gramEnd"/>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лицам из числа детей-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сирот и детей, оставшихся без попечения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 благоустроенных жилых помещений</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договорам социального найма детям-сиротам,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детям, оставшимся без попечения родителей,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из числа детей-сирот и детей, оставшихся</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попечения родителей, по судебным решениям </w:t>
            </w:r>
          </w:p>
        </w:tc>
      </w:tr>
      <w:tr w:rsidR="008C6DD3">
        <w:tblPrEx>
          <w:tblCellMar>
            <w:top w:w="0" w:type="dxa"/>
            <w:bottom w:w="0" w:type="dxa"/>
          </w:tblCellMar>
        </w:tblPrEx>
        <w:trPr>
          <w:trHeight w:val="26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Перечень </w:t>
            </w:r>
            <w:proofErr w:type="gramStart"/>
            <w:r>
              <w:rPr>
                <w:rFonts w:ascii="Courier New" w:hAnsi="Courier New" w:cs="Courier New"/>
                <w:sz w:val="20"/>
                <w:szCs w:val="20"/>
              </w:rPr>
              <w:t>основных</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Предоставление </w:t>
            </w:r>
            <w:proofErr w:type="gramStart"/>
            <w:r>
              <w:rPr>
                <w:rFonts w:ascii="Courier New" w:hAnsi="Courier New" w:cs="Courier New"/>
                <w:sz w:val="20"/>
                <w:szCs w:val="20"/>
              </w:rPr>
              <w:t>благоустроенных</w:t>
            </w:r>
            <w:proofErr w:type="gramEnd"/>
            <w:r>
              <w:rPr>
                <w:rFonts w:ascii="Courier New" w:hAnsi="Courier New" w:cs="Courier New"/>
                <w:sz w:val="20"/>
                <w:szCs w:val="20"/>
              </w:rPr>
              <w:t xml:space="preserve"> жилых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специализированного государственного</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w:t>
            </w:r>
            <w:proofErr w:type="gramStart"/>
            <w:r>
              <w:rPr>
                <w:rFonts w:ascii="Courier New" w:hAnsi="Courier New" w:cs="Courier New"/>
                <w:sz w:val="20"/>
                <w:szCs w:val="20"/>
              </w:rPr>
              <w:t>Карачаево-Черкесской</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по договорам найма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специализированных жилых помещений детям-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сиротам, детям, оставшимся без попечения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лицам из числа детей-сирот и детей,</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оставшихся без попечения родителей.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Предоставление </w:t>
            </w:r>
            <w:proofErr w:type="gramStart"/>
            <w:r>
              <w:rPr>
                <w:rFonts w:ascii="Courier New" w:hAnsi="Courier New" w:cs="Courier New"/>
                <w:sz w:val="20"/>
                <w:szCs w:val="20"/>
              </w:rPr>
              <w:t>благоустроенных</w:t>
            </w:r>
            <w:proofErr w:type="gramEnd"/>
            <w:r>
              <w:rPr>
                <w:rFonts w:ascii="Courier New" w:hAnsi="Courier New" w:cs="Courier New"/>
                <w:sz w:val="20"/>
                <w:szCs w:val="20"/>
              </w:rPr>
              <w:t xml:space="preserve"> жилых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по договорам социального найма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детям-сиротам, детям, оставшимся без попечения</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родителей, лицам из числа детей-сирот и детей,</w:t>
            </w:r>
          </w:p>
          <w:p w:rsidR="008C6DD3" w:rsidRDefault="008C6DD3">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оставшихся</w:t>
            </w:r>
            <w:proofErr w:type="gramEnd"/>
            <w:r>
              <w:rPr>
                <w:rFonts w:ascii="Courier New" w:hAnsi="Courier New" w:cs="Courier New"/>
                <w:sz w:val="20"/>
                <w:szCs w:val="20"/>
              </w:rPr>
              <w:t xml:space="preserve"> без попечения                      </w:t>
            </w:r>
          </w:p>
        </w:tc>
      </w:tr>
      <w:tr w:rsidR="008C6DD3">
        <w:tblPrEx>
          <w:tblCellMar>
            <w:top w:w="0" w:type="dxa"/>
            <w:bottom w:w="0" w:type="dxa"/>
          </w:tblCellMar>
        </w:tblPrEx>
        <w:trPr>
          <w:trHeight w:val="10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и науки Карачаево-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Черкесской Республики, Министерство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имущественных и земельных отношений Карачаево-</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Черкесской Республики, Министерство финансов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Карачаево-Черкесской Республики               </w:t>
            </w:r>
          </w:p>
        </w:tc>
      </w:tr>
      <w:tr w:rsidR="008C6DD3">
        <w:tblPrEx>
          <w:tblCellMar>
            <w:top w:w="0" w:type="dxa"/>
            <w:bottom w:w="0" w:type="dxa"/>
          </w:tblCellMar>
        </w:tblPrEx>
        <w:trPr>
          <w:trHeight w:val="16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Основные целевые индикаторы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количества детей-сирот, детей,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оставшихся без попечения родителей, лиц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roofErr w:type="gramStart"/>
            <w:r>
              <w:rPr>
                <w:rFonts w:ascii="Courier New" w:hAnsi="Courier New" w:cs="Courier New"/>
                <w:sz w:val="20"/>
                <w:szCs w:val="20"/>
              </w:rPr>
              <w:t>их</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w:t>
            </w:r>
            <w:proofErr w:type="gramStart"/>
            <w:r>
              <w:rPr>
                <w:rFonts w:ascii="Courier New" w:hAnsi="Courier New" w:cs="Courier New"/>
                <w:sz w:val="20"/>
                <w:szCs w:val="20"/>
              </w:rPr>
              <w:t>обеспеченных</w:t>
            </w:r>
            <w:proofErr w:type="gramEnd"/>
            <w:r>
              <w:rPr>
                <w:rFonts w:ascii="Courier New" w:hAnsi="Courier New" w:cs="Courier New"/>
                <w:sz w:val="20"/>
                <w:szCs w:val="20"/>
              </w:rPr>
              <w:t xml:space="preserve"> жилыми помещениями по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найма </w:t>
            </w:r>
            <w:proofErr w:type="gramStart"/>
            <w:r>
              <w:rPr>
                <w:rFonts w:ascii="Courier New" w:hAnsi="Courier New" w:cs="Courier New"/>
                <w:sz w:val="20"/>
                <w:szCs w:val="20"/>
              </w:rPr>
              <w:t>специализированных</w:t>
            </w:r>
            <w:proofErr w:type="gramEnd"/>
            <w:r>
              <w:rPr>
                <w:rFonts w:ascii="Courier New" w:hAnsi="Courier New" w:cs="Courier New"/>
                <w:sz w:val="20"/>
                <w:szCs w:val="20"/>
              </w:rPr>
              <w:t xml:space="preserve"> жилых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и обеспеченных жилыми помещениями </w:t>
            </w:r>
            <w:proofErr w:type="gramStart"/>
            <w:r>
              <w:rPr>
                <w:rFonts w:ascii="Courier New" w:hAnsi="Courier New" w:cs="Courier New"/>
                <w:sz w:val="20"/>
                <w:szCs w:val="20"/>
              </w:rPr>
              <w:t>по</w:t>
            </w:r>
            <w:proofErr w:type="gramEnd"/>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социального найма с использованием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федерального и республиканского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r>
      <w:tr w:rsidR="008C6DD3">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реализации 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2013 - 2015 годы                              </w:t>
            </w:r>
          </w:p>
        </w:tc>
      </w:tr>
      <w:tr w:rsidR="008C6DD3">
        <w:tblPrEx>
          <w:tblCellMar>
            <w:top w:w="0" w:type="dxa"/>
            <w:bottom w:w="0" w:type="dxa"/>
          </w:tblCellMar>
        </w:tblPrEx>
        <w:trPr>
          <w:trHeight w:val="40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Финансовое обеспечение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Программы осуществляется за счет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roofErr w:type="gramStart"/>
            <w:r>
              <w:rPr>
                <w:rFonts w:ascii="Courier New" w:hAnsi="Courier New" w:cs="Courier New"/>
                <w:sz w:val="20"/>
                <w:szCs w:val="20"/>
              </w:rPr>
              <w:t>федерального</w:t>
            </w:r>
            <w:proofErr w:type="gramEnd"/>
            <w:r>
              <w:rPr>
                <w:rFonts w:ascii="Courier New" w:hAnsi="Courier New" w:cs="Courier New"/>
                <w:sz w:val="20"/>
                <w:szCs w:val="20"/>
              </w:rPr>
              <w:t xml:space="preserve"> (по согласованию) и      </w:t>
            </w:r>
          </w:p>
          <w:p w:rsidR="008C6DD3" w:rsidRDefault="008C6DD3">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республиканского</w:t>
            </w:r>
            <w:proofErr w:type="gramEnd"/>
            <w:r>
              <w:rPr>
                <w:rFonts w:ascii="Courier New" w:hAnsi="Courier New" w:cs="Courier New"/>
                <w:sz w:val="20"/>
                <w:szCs w:val="20"/>
              </w:rPr>
              <w:t xml:space="preserve"> бюджетов.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финансирования Программы за счет средств</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и республиканского бюджетов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составит 255594,0 тыс. рублей на весь срок ее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в том числе: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федерального бюджета (по согласованию):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году - 9814,9 тыс. рублей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2014 году - 9324,2 тыс. рублей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году - 8833,4 тыс. рублей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республиканского бюджета: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году - 25642,5 тыс. рублей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2014 году - 96180,5 тыс. рублей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году - 105798,5 тыс. рублей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федерального бюджета (по согласованию) -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27972,5 тыс. рублей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республиканского бюджета - 227621,5 тыс.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r>
      <w:tr w:rsidR="008C6DD3">
        <w:tblPrEx>
          <w:tblCellMar>
            <w:top w:w="0" w:type="dxa"/>
            <w:bottom w:w="0" w:type="dxa"/>
          </w:tblCellMar>
        </w:tblPrEx>
        <w:trPr>
          <w:trHeight w:val="600"/>
          <w:tblCellSpacing w:w="5" w:type="nil"/>
        </w:trPr>
        <w:tc>
          <w:tcPr>
            <w:tcW w:w="39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Основные ожидаемые конечные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Программы           </w:t>
            </w:r>
          </w:p>
        </w:tc>
        <w:tc>
          <w:tcPr>
            <w:tcW w:w="57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Улучшение жилищных условий и обеспечение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жильем 313 детей-сирот, детей, оставшихся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попечения родителей, лиц из их числа          </w:t>
            </w:r>
          </w:p>
        </w:tc>
      </w:tr>
    </w:tbl>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1. Характеристика проблемы, на решение которой направлена</w:t>
      </w: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Программа</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hyperlink r:id="rId8" w:history="1">
        <w:proofErr w:type="gramStart"/>
        <w:r>
          <w:rPr>
            <w:rFonts w:ascii="Calibri" w:hAnsi="Calibri" w:cs="Calibri"/>
            <w:color w:val="0000FF"/>
          </w:rPr>
          <w:t>Статьей 8</w:t>
        </w:r>
      </w:hyperlink>
      <w:r>
        <w:rPr>
          <w:rFonts w:ascii="Calibri" w:hAnsi="Calibri" w:cs="Calibri"/>
        </w:rPr>
        <w:t xml:space="preserve"> Федерального закона от 21.12.96 N 159-ФЗ "О дополнительных гарантиях по социальной поддержке детей-сирот и детей, оставшихся без попечения родителей" (далее - Федеральный закон) установлено, что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w:t>
      </w:r>
      <w:proofErr w:type="gramEnd"/>
      <w:r>
        <w:rPr>
          <w:rFonts w:ascii="Calibri" w:hAnsi="Calibri" w:cs="Calibri"/>
        </w:rPr>
        <w:t xml:space="preserve"> </w:t>
      </w:r>
      <w:proofErr w:type="gramStart"/>
      <w:r>
        <w:rPr>
          <w:rFonts w:ascii="Calibri" w:hAnsi="Calibri" w:cs="Calibri"/>
        </w:rPr>
        <w:t>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roofErr w:type="gramEnd"/>
      <w:r>
        <w:rPr>
          <w:rFonts w:ascii="Calibri" w:hAnsi="Calibri" w:cs="Calibri"/>
        </w:rPr>
        <w:t xml:space="preserve">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полномочия Карачаево-Черкесской Республики по обеспечению жилыми помещениями детей-сирот, детей, оставшихся без попечения родителей, лиц из их числа осуществляет Министерство образования и науки Карачаево-Черкесской Республики.</w:t>
      </w:r>
    </w:p>
    <w:p w:rsidR="008C6DD3" w:rsidRDefault="008C6DD3" w:rsidP="008C6D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Правительством Карачаево-Черкесской Республики принимаются меры по увеличению объема денежных средств из республиканского и федерального бюджетов для обеспечения жильем детей-сирот и детей, оставшихся без попечения родителей, а также лиц из их числа, не имеющих жилого помещения.</w:t>
      </w:r>
      <w:proofErr w:type="gramEnd"/>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С 2008 по 2013 год из республиканского бюджета на приобретение жилых помещений для детей-сирот, детей, оставшихся без попечения родителей, лиц из их числа было выделено 79237,5 тыс. рублей. На выделенные средства по состоянию на 01.07.2013 решена жилищная проблема 92 детей данной категории. До конца 2013 года планируется обеспечить жилыми помещениями еще 57 детей-сирот, детей, оставшихся без попечения родителей, лиц из их числа. При этом количество детей-сирот, детей, оставшихся без попечения родителей, лиц из их числа, подлежащих обеспечению жилыми помещениями за счет бюджетных средств, ежегодно увеличивается в среднем на 30 человек.</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01.07.2013 количество детей-сирот и детей, оставшихся без попечения родителей, и лиц из их числа, состоящих в банке данных детей данной категории, составляет 380 человек.</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объемы выделяемых средств, проблема обеспечения жилыми помещениями детей-сирот, детей, оставшихся без попечения родителей, лиц из их числа в Карачаево-Черкесской Республике до настоящего времени не решена.</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жилыми помещениями 313 детей данной категории, у которых наступает право с 2013 по 2015 годы, необходимы денежные средства в сумме 255594,0 тыс. рублей.</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2. Основные цели и задачи Программы</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Программы является обеспечение жилыми помещениями детей-сирот, детей, оставшихся без попечения родителей, лиц из их числа и улучшение жилищных условий детей данной категории.</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предусматривается решение следующей задачи:</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3. Целевые индикаторы (показатели), характеризующие ход</w:t>
      </w: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и итоги Программы</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целевых </w:t>
      </w:r>
      <w:hyperlink w:anchor="Par275" w:history="1">
        <w:r>
          <w:rPr>
            <w:rFonts w:ascii="Calibri" w:hAnsi="Calibri" w:cs="Calibri"/>
            <w:color w:val="0000FF"/>
          </w:rPr>
          <w:t>индикаторов</w:t>
        </w:r>
      </w:hyperlink>
      <w:r>
        <w:rPr>
          <w:rFonts w:ascii="Calibri" w:hAnsi="Calibri" w:cs="Calibri"/>
        </w:rPr>
        <w:t xml:space="preserve"> (показателей), характеризующих ход и итоги реализации Программы, представлены в приложении 2 к Программе.</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4. Перечень программных мероприятий</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предусматривается мероприятие, направленное на решение поставленной задачи: предоставление детям-сиротам и детям, оставшимся без попечения родителей, и лицам из их числа жилых помещений.</w:t>
      </w:r>
    </w:p>
    <w:p w:rsidR="008C6DD3" w:rsidRDefault="008C6DD3" w:rsidP="008C6DD3">
      <w:pPr>
        <w:autoSpaceDE w:val="0"/>
        <w:autoSpaceDN w:val="0"/>
        <w:adjustRightInd w:val="0"/>
        <w:spacing w:after="0" w:line="240" w:lineRule="auto"/>
        <w:ind w:firstLine="540"/>
        <w:jc w:val="both"/>
        <w:rPr>
          <w:rFonts w:ascii="Calibri" w:hAnsi="Calibri" w:cs="Calibri"/>
        </w:rPr>
      </w:pPr>
      <w:hyperlink w:anchor="Par229" w:history="1">
        <w:r>
          <w:rPr>
            <w:rFonts w:ascii="Calibri" w:hAnsi="Calibri" w:cs="Calibri"/>
            <w:color w:val="0000FF"/>
          </w:rPr>
          <w:t>Перечень</w:t>
        </w:r>
      </w:hyperlink>
      <w:r>
        <w:rPr>
          <w:rFonts w:ascii="Calibri" w:hAnsi="Calibri" w:cs="Calibri"/>
        </w:rPr>
        <w:t xml:space="preserve"> программных мероприятий и объемы их финансирования приведены в приложении 1 к Программе.</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5. Обоснование ресурсного обеспечения Программы</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 за счет средств федерального (по согласованию) и республиканского бюджетов.</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финансирования за счет средств федерального (по согласованию) и республиканского бюджетов составит 255594,0 тыс. рублей на весь срок ее реализации, в том числе:</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в 2013 году - 35457,4 тыс. рублей</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в 2014 году - 105504,7 тыс. рублей</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в 2015 году - 114631,9 тыс. рублей</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6. Механизм реализации Программы</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ходом реализации Программы осуществляет государственный заказчик Программы - Министерство образования и науки Карачаево-Черкесской Республики.</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реализации мероприятий Программы являются:</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установленных:</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21.12.96 N 159-ФЗ "О дополнительных гарантиях по социальной поддержке детей-сирот и детей, оставшихся без попечения родителей";</w:t>
      </w:r>
    </w:p>
    <w:p w:rsidR="008C6DD3" w:rsidRDefault="008C6DD3" w:rsidP="008C6DD3">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Законом</w:t>
        </w:r>
      </w:hyperlink>
      <w:r>
        <w:rPr>
          <w:rFonts w:ascii="Calibri" w:hAnsi="Calibri" w:cs="Calibri"/>
        </w:rPr>
        <w:t xml:space="preserve"> Карачаево-Черкесской Республики от 25.06.2013 N 34-РЗ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w:t>
      </w:r>
    </w:p>
    <w:p w:rsidR="008C6DD3" w:rsidRDefault="008C6DD3" w:rsidP="008C6DD3">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постановлением</w:t>
        </w:r>
      </w:hyperlink>
      <w:r>
        <w:rPr>
          <w:rFonts w:ascii="Calibri" w:hAnsi="Calibri" w:cs="Calibri"/>
        </w:rPr>
        <w:t xml:space="preserve"> Правительства Карачаево-Черкесской Республики от 18.07.2013 N 243 "О порядке установления факта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8C6DD3" w:rsidRDefault="008C6DD3" w:rsidP="008C6DD3">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Указом</w:t>
        </w:r>
      </w:hyperlink>
      <w:r>
        <w:rPr>
          <w:rFonts w:ascii="Calibri" w:hAnsi="Calibri" w:cs="Calibri"/>
        </w:rPr>
        <w:t xml:space="preserve"> Главы Карачаево-Черкесской Республики от 19.07.2013 N 184 "Об уполномоченном органе исполнительной власти Карачаево-Черкесской Республики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открытость процедур при обеспечении детей-сирот и детей, оставшихся без попечения родителей, и лиц из их числа жилыми помещениями.</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обеспечения жилыми помещениями детей-сирот и детей, оставшихся без попечения родителей, и лиц из их числа определяется Правительством Карачаево-Черкесской Республики.</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заказчик Программы </w:t>
      </w:r>
      <w:proofErr w:type="gramStart"/>
      <w:r>
        <w:rPr>
          <w:rFonts w:ascii="Calibri" w:hAnsi="Calibri" w:cs="Calibri"/>
        </w:rPr>
        <w:t>отчитывается о ходе</w:t>
      </w:r>
      <w:proofErr w:type="gramEnd"/>
      <w:r>
        <w:rPr>
          <w:rFonts w:ascii="Calibri" w:hAnsi="Calibri" w:cs="Calibri"/>
        </w:rPr>
        <w:t xml:space="preserve"> ее выполнения перед Министерством экономического развития Карачаево-Черкесской Республики, для чего представляет обобщенную информацию, полученную от исполнителей Программы, по итогам года. Государственный заказчик Программы ежегодно до 1 марта подготавливает информацию о ходе реализации мероприятий Программы за отчетный год и направляет ее в Министерство финансов Российской Федерации, Министерство финансов Карачаево-Черкесской Республики, Министерство экономического развития Карачаево-Черкесской Республики.</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государственный заказчик разрабатывает в пределах своей компетенции нормативные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8C6DD3" w:rsidRDefault="008C6DD3" w:rsidP="008C6D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ходом реализации Программы осуществляется в соответствии с действующим законодательством.</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rPr>
      </w:pPr>
      <w:r>
        <w:rPr>
          <w:rFonts w:ascii="Calibri" w:hAnsi="Calibri" w:cs="Calibri"/>
        </w:rPr>
        <w:t>7. Оценка эффективности реализации Программы</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Программы должны стать:</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детей-сирот, детей, оставшихся без попечения родителей, и лиц из их числа:</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в 2013 году - 57 человек</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в 2014 году - 128 человек</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в 2015 году - 128 человек.</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 увеличить численность детей-сирот и детей, оставшихся без попечения родителей, и лиц из их числа, улучшивших жилищные условия, обеспечить жильем 313 детей данной категории за счет средств федерального и республиканского бюджетов.</w:t>
      </w:r>
    </w:p>
    <w:p w:rsidR="008C6DD3" w:rsidRDefault="008C6DD3" w:rsidP="008C6DD3">
      <w:pPr>
        <w:autoSpaceDE w:val="0"/>
        <w:autoSpaceDN w:val="0"/>
        <w:adjustRightInd w:val="0"/>
        <w:spacing w:after="0" w:line="240" w:lineRule="auto"/>
        <w:ind w:firstLine="540"/>
        <w:jc w:val="both"/>
        <w:rPr>
          <w:rFonts w:ascii="Calibri" w:hAnsi="Calibri" w:cs="Calibri"/>
        </w:rPr>
      </w:pPr>
      <w:hyperlink w:anchor="Par314" w:history="1">
        <w:r>
          <w:rPr>
            <w:rFonts w:ascii="Calibri" w:hAnsi="Calibri" w:cs="Calibri"/>
            <w:color w:val="0000FF"/>
          </w:rPr>
          <w:t>Методика</w:t>
        </w:r>
      </w:hyperlink>
      <w:r>
        <w:rPr>
          <w:rFonts w:ascii="Calibri" w:hAnsi="Calibri" w:cs="Calibri"/>
        </w:rPr>
        <w:t xml:space="preserve"> оценки эффективности реализации Программы представлена в приложении 3 к Программе.</w:t>
      </w:r>
    </w:p>
    <w:p w:rsidR="008C6DD3" w:rsidRDefault="008C6DD3" w:rsidP="008C6DD3">
      <w:pPr>
        <w:autoSpaceDE w:val="0"/>
        <w:autoSpaceDN w:val="0"/>
        <w:adjustRightInd w:val="0"/>
        <w:spacing w:after="0" w:line="240" w:lineRule="auto"/>
        <w:ind w:firstLine="540"/>
        <w:jc w:val="both"/>
        <w:rPr>
          <w:rFonts w:ascii="Calibri" w:hAnsi="Calibri" w:cs="Calibri"/>
        </w:rPr>
      </w:pPr>
      <w:hyperlink w:anchor="Par365" w:history="1">
        <w:r>
          <w:rPr>
            <w:rFonts w:ascii="Calibri" w:hAnsi="Calibri" w:cs="Calibri"/>
            <w:color w:val="0000FF"/>
          </w:rPr>
          <w:t>Показатели</w:t>
        </w:r>
      </w:hyperlink>
      <w:r>
        <w:rPr>
          <w:rFonts w:ascii="Calibri" w:hAnsi="Calibri" w:cs="Calibri"/>
        </w:rPr>
        <w:t>, отражающие численность детей-сирот, детей оставшихся без попечения родителей, лиц из их числа, у которых возникло и не реализовано право на обеспечение жилыми помещениями, представлены в приложении 4 к Программе.</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b/>
          <w:bCs/>
        </w:rPr>
      </w:pPr>
      <w:bookmarkStart w:id="1" w:name="Par229"/>
      <w:bookmarkEnd w:id="1"/>
      <w:r>
        <w:rPr>
          <w:rFonts w:ascii="Calibri" w:hAnsi="Calibri" w:cs="Calibri"/>
          <w:b/>
          <w:bCs/>
        </w:rPr>
        <w:t>ПЕРЕЧЕНЬ ПРОГРАММНЫХ МЕРОПРИЯТИЙ</w:t>
      </w:r>
    </w:p>
    <w:p w:rsidR="008C6DD3" w:rsidRDefault="008C6DD3" w:rsidP="008C6DD3">
      <w:pPr>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88"/>
        <w:gridCol w:w="1344"/>
        <w:gridCol w:w="1248"/>
        <w:gridCol w:w="1440"/>
        <w:gridCol w:w="1248"/>
        <w:gridCol w:w="1920"/>
        <w:gridCol w:w="2112"/>
        <w:gridCol w:w="2592"/>
      </w:tblGrid>
      <w:tr w:rsidR="008C6DD3">
        <w:tblPrEx>
          <w:tblCellMar>
            <w:top w:w="0" w:type="dxa"/>
            <w:bottom w:w="0" w:type="dxa"/>
          </w:tblCellMar>
        </w:tblPrEx>
        <w:trPr>
          <w:trHeight w:val="320"/>
          <w:tblCellSpacing w:w="5" w:type="nil"/>
        </w:trPr>
        <w:tc>
          <w:tcPr>
            <w:tcW w:w="2688" w:type="dxa"/>
            <w:vMerge w:val="restart"/>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Мероприятия        </w:t>
            </w:r>
          </w:p>
        </w:tc>
        <w:tc>
          <w:tcPr>
            <w:tcW w:w="5280" w:type="dxa"/>
            <w:gridSpan w:val="4"/>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затрат, тыс. рублей             </w:t>
            </w:r>
          </w:p>
        </w:tc>
        <w:tc>
          <w:tcPr>
            <w:tcW w:w="1920" w:type="dxa"/>
            <w:vMerge w:val="restart"/>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Источники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финансирования  </w:t>
            </w:r>
          </w:p>
        </w:tc>
        <w:tc>
          <w:tcPr>
            <w:tcW w:w="2112" w:type="dxa"/>
            <w:vMerge w:val="restart"/>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Исполнитель     </w:t>
            </w:r>
          </w:p>
        </w:tc>
        <w:tc>
          <w:tcPr>
            <w:tcW w:w="2592" w:type="dxa"/>
            <w:vMerge w:val="restart"/>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Ожидаемый результат   </w:t>
            </w:r>
          </w:p>
        </w:tc>
      </w:tr>
      <w:tr w:rsidR="008C6DD3">
        <w:tblPrEx>
          <w:tblCellMar>
            <w:top w:w="0" w:type="dxa"/>
            <w:bottom w:w="0" w:type="dxa"/>
          </w:tblCellMar>
        </w:tblPrEx>
        <w:trPr>
          <w:tblCellSpacing w:w="5" w:type="nil"/>
        </w:trPr>
        <w:tc>
          <w:tcPr>
            <w:tcW w:w="2688"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 год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год  </w:t>
            </w:r>
          </w:p>
        </w:tc>
        <w:tc>
          <w:tcPr>
            <w:tcW w:w="144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год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tc>
        <w:tc>
          <w:tcPr>
            <w:tcW w:w="1920"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r>
      <w:tr w:rsidR="008C6DD3">
        <w:tblPrEx>
          <w:tblCellMar>
            <w:top w:w="0" w:type="dxa"/>
            <w:bottom w:w="0" w:type="dxa"/>
          </w:tblCellMar>
        </w:tblPrEx>
        <w:trPr>
          <w:tblCellSpacing w:w="5" w:type="nil"/>
        </w:trPr>
        <w:tc>
          <w:tcPr>
            <w:tcW w:w="268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344"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9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21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259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r w:rsidR="008C6DD3">
        <w:tblPrEx>
          <w:tblCellMar>
            <w:top w:w="0" w:type="dxa"/>
            <w:bottom w:w="0" w:type="dxa"/>
          </w:tblCellMar>
        </w:tblPrEx>
        <w:trPr>
          <w:trHeight w:val="480"/>
          <w:tblCellSpacing w:w="5" w:type="nil"/>
        </w:trPr>
        <w:tc>
          <w:tcPr>
            <w:tcW w:w="2688" w:type="dxa"/>
            <w:vMerge w:val="restart"/>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Предоставление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благоустроенных жилых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специализированного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государственного жилищного</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w:t>
            </w:r>
            <w:proofErr w:type="gramStart"/>
            <w:r>
              <w:rPr>
                <w:rFonts w:ascii="Courier New" w:hAnsi="Courier New" w:cs="Courier New"/>
                <w:sz w:val="16"/>
                <w:szCs w:val="16"/>
              </w:rPr>
              <w:t>Карачаево-Черкесской</w:t>
            </w:r>
            <w:proofErr w:type="gramEnd"/>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Республики по договорам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w:t>
            </w:r>
            <w:proofErr w:type="gramStart"/>
            <w:r>
              <w:rPr>
                <w:rFonts w:ascii="Courier New" w:hAnsi="Courier New" w:cs="Courier New"/>
                <w:sz w:val="16"/>
                <w:szCs w:val="16"/>
              </w:rPr>
              <w:t>специализированных</w:t>
            </w:r>
            <w:proofErr w:type="gramEnd"/>
            <w:r>
              <w:rPr>
                <w:rFonts w:ascii="Courier New" w:hAnsi="Courier New" w:cs="Courier New"/>
                <w:sz w:val="16"/>
                <w:szCs w:val="16"/>
              </w:rPr>
              <w:t xml:space="preserve">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жилых помещений детям-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сиротам, детям, оставшимся</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попечения родителей,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лицам из числа детей-сирот</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детей, оставшихся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попечения родителей       </w:t>
            </w:r>
          </w:p>
        </w:tc>
        <w:tc>
          <w:tcPr>
            <w:tcW w:w="1344"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16276,8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105504,7  </w:t>
            </w:r>
          </w:p>
        </w:tc>
        <w:tc>
          <w:tcPr>
            <w:tcW w:w="144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114631,9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236413,4  </w:t>
            </w:r>
          </w:p>
        </w:tc>
        <w:tc>
          <w:tcPr>
            <w:tcW w:w="19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Консолидированный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2112" w:type="dxa"/>
            <w:vMerge w:val="restart"/>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и науки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Карачаево-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Черкесской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Республики,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имущественных и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земельных отношений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Карачаево-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Черкесской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Республики          </w:t>
            </w:r>
          </w:p>
        </w:tc>
        <w:tc>
          <w:tcPr>
            <w:tcW w:w="2592" w:type="dxa"/>
            <w:vMerge w:val="restart"/>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жильем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специализированного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фонда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Карачаево-Черкесской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Республики 289 детей-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сирот, детей, оставшихся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попечения родителей,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 из их числа          </w:t>
            </w:r>
          </w:p>
        </w:tc>
      </w:tr>
      <w:tr w:rsidR="008C6DD3">
        <w:tblPrEx>
          <w:tblCellMar>
            <w:top w:w="0" w:type="dxa"/>
            <w:bottom w:w="0" w:type="dxa"/>
          </w:tblCellMar>
        </w:tblPrEx>
        <w:trPr>
          <w:trHeight w:val="320"/>
          <w:tblCellSpacing w:w="5" w:type="nil"/>
        </w:trPr>
        <w:tc>
          <w:tcPr>
            <w:tcW w:w="2688"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9814,9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9324,2   </w:t>
            </w:r>
          </w:p>
        </w:tc>
        <w:tc>
          <w:tcPr>
            <w:tcW w:w="144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8833,4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27972,5  </w:t>
            </w:r>
          </w:p>
        </w:tc>
        <w:tc>
          <w:tcPr>
            <w:tcW w:w="19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Федеральный бюджет</w:t>
            </w:r>
          </w:p>
        </w:tc>
        <w:tc>
          <w:tcPr>
            <w:tcW w:w="2112"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r>
      <w:tr w:rsidR="008C6DD3">
        <w:tblPrEx>
          <w:tblCellMar>
            <w:top w:w="0" w:type="dxa"/>
            <w:bottom w:w="0" w:type="dxa"/>
          </w:tblCellMar>
        </w:tblPrEx>
        <w:trPr>
          <w:trHeight w:val="1440"/>
          <w:tblCellSpacing w:w="5" w:type="nil"/>
        </w:trPr>
        <w:tc>
          <w:tcPr>
            <w:tcW w:w="2688"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6461,9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96180,5  </w:t>
            </w:r>
          </w:p>
        </w:tc>
        <w:tc>
          <w:tcPr>
            <w:tcW w:w="144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105798,5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208440,9  </w:t>
            </w:r>
          </w:p>
        </w:tc>
        <w:tc>
          <w:tcPr>
            <w:tcW w:w="19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Республиканский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2112"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r>
      <w:tr w:rsidR="008C6DD3">
        <w:tblPrEx>
          <w:tblCellMar>
            <w:top w:w="0" w:type="dxa"/>
            <w:bottom w:w="0" w:type="dxa"/>
          </w:tblCellMar>
        </w:tblPrEx>
        <w:trPr>
          <w:trHeight w:val="1760"/>
          <w:tblCellSpacing w:w="5" w:type="nil"/>
        </w:trPr>
        <w:tc>
          <w:tcPr>
            <w:tcW w:w="268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Предоставление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благоустроенных жилых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по договорам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найма детям-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сиротам, детям, оставшимся</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попечения родителей,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лицам из числа детей-сирот</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детей, оставшихся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попечения родителей,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судебным решениям         </w:t>
            </w:r>
          </w:p>
        </w:tc>
        <w:tc>
          <w:tcPr>
            <w:tcW w:w="1344"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19180,6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19180,6  </w:t>
            </w:r>
          </w:p>
        </w:tc>
        <w:tc>
          <w:tcPr>
            <w:tcW w:w="19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Республиканский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21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и науки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Карачаево-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Черкесской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Республики,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имущественных и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земельных отношений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Карачаево-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Черкесской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Республики          </w:t>
            </w:r>
          </w:p>
        </w:tc>
        <w:tc>
          <w:tcPr>
            <w:tcW w:w="259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жильем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договорам </w:t>
            </w:r>
            <w:proofErr w:type="gramStart"/>
            <w:r>
              <w:rPr>
                <w:rFonts w:ascii="Courier New" w:hAnsi="Courier New" w:cs="Courier New"/>
                <w:sz w:val="16"/>
                <w:szCs w:val="16"/>
              </w:rPr>
              <w:t>социального</w:t>
            </w:r>
            <w:proofErr w:type="gramEnd"/>
            <w:r>
              <w:rPr>
                <w:rFonts w:ascii="Courier New" w:hAnsi="Courier New" w:cs="Courier New"/>
                <w:sz w:val="16"/>
                <w:szCs w:val="16"/>
              </w:rPr>
              <w:t xml:space="preserve">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33 детей-сирот,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оставшихся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попечения родителей, лиц </w:t>
            </w:r>
          </w:p>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их числа              </w:t>
            </w:r>
          </w:p>
        </w:tc>
      </w:tr>
      <w:tr w:rsidR="008C6DD3">
        <w:tblPrEx>
          <w:tblCellMar>
            <w:top w:w="0" w:type="dxa"/>
            <w:bottom w:w="0" w:type="dxa"/>
          </w:tblCellMar>
        </w:tblPrEx>
        <w:trPr>
          <w:tblCellSpacing w:w="5" w:type="nil"/>
        </w:trPr>
        <w:tc>
          <w:tcPr>
            <w:tcW w:w="268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344"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35457,4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105504,7  </w:t>
            </w:r>
          </w:p>
        </w:tc>
        <w:tc>
          <w:tcPr>
            <w:tcW w:w="144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114631,9   </w:t>
            </w:r>
          </w:p>
        </w:tc>
        <w:tc>
          <w:tcPr>
            <w:tcW w:w="1248"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255594,0  </w:t>
            </w:r>
          </w:p>
        </w:tc>
        <w:tc>
          <w:tcPr>
            <w:tcW w:w="19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c>
          <w:tcPr>
            <w:tcW w:w="259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6"/>
                <w:szCs w:val="16"/>
              </w:rPr>
            </w:pPr>
          </w:p>
        </w:tc>
      </w:tr>
    </w:tbl>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b/>
          <w:bCs/>
        </w:rPr>
      </w:pPr>
      <w:bookmarkStart w:id="2" w:name="Par275"/>
      <w:bookmarkEnd w:id="2"/>
      <w:r>
        <w:rPr>
          <w:rFonts w:ascii="Calibri" w:hAnsi="Calibri" w:cs="Calibri"/>
          <w:b/>
          <w:bCs/>
        </w:rPr>
        <w:t>ДИНАМИКА</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ВАЖНЕЙШИХ ЦЕЛЕВЫХ ИНДИКАТОРОВ И ПОКАЗАТЕЛЕЙ ЭФФЕКТИВНОСТИ</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РЕАЛИЗАЦИИ РЕСПУБЛИКАНСКОЙ ЦЕЛЕВОЙ ПРОГРАММЫ "ОБЕСПЕЧЕНИЕ </w:t>
      </w:r>
      <w:proofErr w:type="gramStart"/>
      <w:r>
        <w:rPr>
          <w:rFonts w:ascii="Calibri" w:hAnsi="Calibri" w:cs="Calibri"/>
          <w:b/>
          <w:bCs/>
        </w:rPr>
        <w:t>ЖИЛЫМИ</w:t>
      </w:r>
      <w:proofErr w:type="gramEnd"/>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ПОМЕЩЕНИЯМИ СПЕЦИАЛИЗИРОВАННОГО ГОСУДАРСТВЕННОГО ЖИЛИЩНОГО ФОНДА</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КАРАЧАЕВО-ЧЕРКЕССКОЙ РЕСПУБЛИКИ ДЕТЕЙ-СИРОТ, ДЕТЕЙ, ОСТАВШИХСЯ</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ЛИЦ ИЗ ИХ ЧИСЛА НА 2013 - 2015 ГОДЫ"</w:t>
      </w:r>
    </w:p>
    <w:p w:rsidR="008C6DD3" w:rsidRDefault="008C6DD3" w:rsidP="008C6DD3">
      <w:pPr>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100"/>
        <w:gridCol w:w="1620"/>
        <w:gridCol w:w="1512"/>
        <w:gridCol w:w="1512"/>
        <w:gridCol w:w="1512"/>
      </w:tblGrid>
      <w:tr w:rsidR="008C6DD3">
        <w:tblPrEx>
          <w:tblCellMar>
            <w:top w:w="0" w:type="dxa"/>
            <w:bottom w:w="0" w:type="dxa"/>
          </w:tblCellMar>
        </w:tblPrEx>
        <w:trPr>
          <w:trHeight w:val="360"/>
          <w:tblCellSpacing w:w="5" w:type="nil"/>
        </w:trPr>
        <w:tc>
          <w:tcPr>
            <w:tcW w:w="8100"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Целевой индикатор                            </w:t>
            </w:r>
          </w:p>
        </w:tc>
        <w:tc>
          <w:tcPr>
            <w:tcW w:w="1620"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измерения  </w:t>
            </w:r>
          </w:p>
        </w:tc>
        <w:tc>
          <w:tcPr>
            <w:tcW w:w="1512"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2013 год  </w:t>
            </w:r>
          </w:p>
        </w:tc>
        <w:tc>
          <w:tcPr>
            <w:tcW w:w="1512"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год  </w:t>
            </w:r>
          </w:p>
        </w:tc>
        <w:tc>
          <w:tcPr>
            <w:tcW w:w="1512"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год  </w:t>
            </w:r>
          </w:p>
        </w:tc>
      </w:tr>
      <w:tr w:rsidR="008C6DD3">
        <w:tblPrEx>
          <w:tblCellMar>
            <w:top w:w="0" w:type="dxa"/>
            <w:bottom w:w="0" w:type="dxa"/>
          </w:tblCellMar>
        </w:tblPrEx>
        <w:trPr>
          <w:tblCellSpacing w:w="5" w:type="nil"/>
        </w:trPr>
        <w:tc>
          <w:tcPr>
            <w:tcW w:w="810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6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8C6DD3">
        <w:tblPrEx>
          <w:tblCellMar>
            <w:top w:w="0" w:type="dxa"/>
            <w:bottom w:w="0" w:type="dxa"/>
          </w:tblCellMar>
        </w:tblPrEx>
        <w:trPr>
          <w:trHeight w:val="360"/>
          <w:tblCellSpacing w:w="5" w:type="nil"/>
        </w:trPr>
        <w:tc>
          <w:tcPr>
            <w:tcW w:w="810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Численность детей-сирот и детей, оставшихся без попечения родителей, и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 из их числа, обеспеченных жилыми помещениями                         </w:t>
            </w:r>
          </w:p>
        </w:tc>
        <w:tc>
          <w:tcPr>
            <w:tcW w:w="16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чел.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     </w:t>
            </w:r>
          </w:p>
        </w:tc>
      </w:tr>
      <w:tr w:rsidR="008C6DD3">
        <w:tblPrEx>
          <w:tblCellMar>
            <w:top w:w="0" w:type="dxa"/>
            <w:bottom w:w="0" w:type="dxa"/>
          </w:tblCellMar>
        </w:tblPrEx>
        <w:trPr>
          <w:trHeight w:val="900"/>
          <w:tblCellSpacing w:w="5" w:type="nil"/>
        </w:trPr>
        <w:tc>
          <w:tcPr>
            <w:tcW w:w="810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Предоставление благоустроенных жилых помещений </w:t>
            </w:r>
            <w:proofErr w:type="gramStart"/>
            <w:r>
              <w:rPr>
                <w:rFonts w:ascii="Courier New" w:hAnsi="Courier New" w:cs="Courier New"/>
                <w:sz w:val="18"/>
                <w:szCs w:val="18"/>
              </w:rPr>
              <w:t>специализированного</w:t>
            </w:r>
            <w:proofErr w:type="gramEnd"/>
            <w:r>
              <w:rPr>
                <w:rFonts w:ascii="Courier New" w:hAnsi="Courier New" w:cs="Courier New"/>
                <w:sz w:val="18"/>
                <w:szCs w:val="18"/>
              </w:rPr>
              <w:t xml:space="preserve">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жилищного фонда Карачаево-Черкесской Республики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договорам найма специализированных жилых помещений детям-сиротам, детям,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оставшимся без попечения родителей, лицам из числа детей-сирот и детей,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оставшихся без попечения родителей                                       </w:t>
            </w:r>
          </w:p>
        </w:tc>
        <w:tc>
          <w:tcPr>
            <w:tcW w:w="16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чел.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8C6DD3">
        <w:tblPrEx>
          <w:tblCellMar>
            <w:top w:w="0" w:type="dxa"/>
            <w:bottom w:w="0" w:type="dxa"/>
          </w:tblCellMar>
        </w:tblPrEx>
        <w:trPr>
          <w:trHeight w:val="720"/>
          <w:tblCellSpacing w:w="5" w:type="nil"/>
        </w:trPr>
        <w:tc>
          <w:tcPr>
            <w:tcW w:w="810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Предоставление благоустроенных жилых помещений по договорам </w:t>
            </w:r>
            <w:proofErr w:type="gramStart"/>
            <w:r>
              <w:rPr>
                <w:rFonts w:ascii="Courier New" w:hAnsi="Courier New" w:cs="Courier New"/>
                <w:sz w:val="18"/>
                <w:szCs w:val="18"/>
              </w:rPr>
              <w:t>социального</w:t>
            </w:r>
            <w:proofErr w:type="gramEnd"/>
            <w:r>
              <w:rPr>
                <w:rFonts w:ascii="Courier New" w:hAnsi="Courier New" w:cs="Courier New"/>
                <w:sz w:val="18"/>
                <w:szCs w:val="18"/>
              </w:rPr>
              <w:t xml:space="preserve">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найма детям-сиротам, детям, оставшимся без попечения родителей, лицам </w:t>
            </w:r>
            <w:proofErr w:type="gramStart"/>
            <w:r>
              <w:rPr>
                <w:rFonts w:ascii="Courier New" w:hAnsi="Courier New" w:cs="Courier New"/>
                <w:sz w:val="18"/>
                <w:szCs w:val="18"/>
              </w:rPr>
              <w:t>из</w:t>
            </w:r>
            <w:proofErr w:type="gramEnd"/>
            <w:r>
              <w:rPr>
                <w:rFonts w:ascii="Courier New" w:hAnsi="Courier New" w:cs="Courier New"/>
                <w:sz w:val="18"/>
                <w:szCs w:val="18"/>
              </w:rPr>
              <w:t xml:space="preserve">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числа детей-сирот и детей, оставшихся без попечения родителей,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судебным решениям                                                        </w:t>
            </w:r>
          </w:p>
        </w:tc>
        <w:tc>
          <w:tcPr>
            <w:tcW w:w="16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чел.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8C6DD3">
        <w:tblPrEx>
          <w:tblCellMar>
            <w:top w:w="0" w:type="dxa"/>
            <w:bottom w:w="0" w:type="dxa"/>
          </w:tblCellMar>
        </w:tblPrEx>
        <w:trPr>
          <w:trHeight w:val="540"/>
          <w:tblCellSpacing w:w="5" w:type="nil"/>
        </w:trPr>
        <w:tc>
          <w:tcPr>
            <w:tcW w:w="810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жилых помещений для детей-сирот, детей, оставшихся без попечения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родителей, лиц, из числа детей-сирот и детей, оставшихся без попечения   </w:t>
            </w:r>
          </w:p>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родителей                                                                </w:t>
            </w:r>
          </w:p>
        </w:tc>
        <w:tc>
          <w:tcPr>
            <w:tcW w:w="162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кв. м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1881,0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4224,0   </w:t>
            </w:r>
          </w:p>
        </w:tc>
        <w:tc>
          <w:tcPr>
            <w:tcW w:w="1512"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4224,0   </w:t>
            </w:r>
          </w:p>
        </w:tc>
      </w:tr>
    </w:tbl>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b/>
          <w:bCs/>
        </w:rPr>
      </w:pPr>
      <w:bookmarkStart w:id="3" w:name="Par314"/>
      <w:bookmarkEnd w:id="3"/>
      <w:r>
        <w:rPr>
          <w:rFonts w:ascii="Calibri" w:hAnsi="Calibri" w:cs="Calibri"/>
          <w:b/>
          <w:bCs/>
        </w:rPr>
        <w:t>МЕТОДИКА</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ОЦЕНКИ ЭФФЕКТИВНОСТИ РЕАЛИЗАЦИИ РЕСПУБЛИКАНСКОЙ ЦЕЛЕВОЙ</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ПРОГРАММЫ "ОБЕСПЕЧЕНИЕ ЖИЛЫМИ ПОМЕЩЕНИЯМИ </w:t>
      </w:r>
      <w:proofErr w:type="gramStart"/>
      <w:r>
        <w:rPr>
          <w:rFonts w:ascii="Calibri" w:hAnsi="Calibri" w:cs="Calibri"/>
          <w:b/>
          <w:bCs/>
        </w:rPr>
        <w:t>СПЕЦИАЛИЗИРОВАННОГО</w:t>
      </w:r>
      <w:proofErr w:type="gramEnd"/>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ЖИЛИЩНОГО ФОНДА КАРАЧАЕВО-ЧЕРКЕССКОЙ РЕСПУБЛИКИ</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ДЕТЕЙ-СИРОТ, ДЕТЕЙ, ОСТАВШИХСЯ БЕЗ ПОПЕЧЕНИЯ РОДИТЕЛЕЙ, ЛИЦ </w:t>
      </w:r>
      <w:proofErr w:type="gramStart"/>
      <w:r>
        <w:rPr>
          <w:rFonts w:ascii="Calibri" w:hAnsi="Calibri" w:cs="Calibri"/>
          <w:b/>
          <w:bCs/>
        </w:rPr>
        <w:t>ИЗ</w:t>
      </w:r>
      <w:proofErr w:type="gramEnd"/>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ИХ ЧИСЛА В КАРАЧАЕВО-ЧЕРКЕССКОЙ РЕСПУБЛИКЕ НА 2013 - 2015 ГОДЫ"</w:t>
      </w:r>
    </w:p>
    <w:p w:rsidR="008C6DD3" w:rsidRDefault="008C6DD3" w:rsidP="008C6DD3">
      <w:pPr>
        <w:autoSpaceDE w:val="0"/>
        <w:autoSpaceDN w:val="0"/>
        <w:adjustRightInd w:val="0"/>
        <w:spacing w:after="0" w:line="240" w:lineRule="auto"/>
        <w:jc w:val="center"/>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республиканской целевой программы "Обеспечение жилыми помещениями специализированного государственного жилищного фонда Карачаево-Черкесской Республики детей-сирот, детей, оставшихся без попечения родителей, лиц из их числа в Карачаево-Черкесской Республике на 2013 - 2015 годы" (далее - Программа) осуществляется Министерством образования и науки Карачаево-Черкесской Республики и Министерством имущественных и земельных отношений Карачаево-Черкесской Республики.</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с учетом финансирования оценивается путем соотнесения степени достижения основных целевых индикаторов (показателей) Программы к уровню ее финансирования с начала реализации. Комплексный показатель эффективности рассчитывается по формуле:</w:t>
      </w:r>
    </w:p>
    <w:p w:rsidR="008C6DD3" w:rsidRDefault="008C6DD3" w:rsidP="008C6DD3">
      <w:pPr>
        <w:autoSpaceDE w:val="0"/>
        <w:autoSpaceDN w:val="0"/>
        <w:adjustRightInd w:val="0"/>
        <w:spacing w:after="0" w:line="240" w:lineRule="auto"/>
        <w:ind w:firstLine="540"/>
        <w:jc w:val="both"/>
        <w:rPr>
          <w:rFonts w:ascii="Calibri" w:hAnsi="Calibri" w:cs="Calibri"/>
        </w:rPr>
      </w:pPr>
    </w:p>
    <w:p w:rsidR="008C6DD3" w:rsidRDefault="008C6DD3" w:rsidP="008C6DD3">
      <w:pPr>
        <w:pStyle w:val="ConsPlusNonformat"/>
      </w:pPr>
      <w:r>
        <w:t xml:space="preserve">                          N       </w:t>
      </w:r>
      <w:proofErr w:type="spellStart"/>
      <w:proofErr w:type="gramStart"/>
      <w:r>
        <w:t>T</w:t>
      </w:r>
      <w:proofErr w:type="gramEnd"/>
      <w:r>
        <w:t>ек</w:t>
      </w:r>
      <w:proofErr w:type="spellEnd"/>
    </w:p>
    <w:p w:rsidR="008C6DD3" w:rsidRDefault="008C6DD3" w:rsidP="008C6DD3">
      <w:pPr>
        <w:pStyle w:val="ConsPlusNonformat"/>
      </w:pPr>
      <w:r>
        <w:t xml:space="preserve">                         ---    X</w:t>
      </w:r>
    </w:p>
    <w:p w:rsidR="008C6DD3" w:rsidRDefault="008C6DD3" w:rsidP="008C6DD3">
      <w:pPr>
        <w:pStyle w:val="ConsPlusNonformat"/>
      </w:pPr>
      <w:r>
        <w:t xml:space="preserve">                    1    \        n</w:t>
      </w:r>
    </w:p>
    <w:p w:rsidR="008C6DD3" w:rsidRDefault="008C6DD3" w:rsidP="008C6DD3">
      <w:pPr>
        <w:pStyle w:val="ConsPlusNonformat"/>
      </w:pPr>
      <w:r>
        <w:t xml:space="preserve">                   ---   /    ---------</w:t>
      </w:r>
    </w:p>
    <w:p w:rsidR="008C6DD3" w:rsidRDefault="008C6DD3" w:rsidP="008C6DD3">
      <w:pPr>
        <w:pStyle w:val="ConsPlusNonformat"/>
      </w:pPr>
      <w:r>
        <w:t xml:space="preserve">                    N    ---      План</w:t>
      </w:r>
    </w:p>
    <w:p w:rsidR="008C6DD3" w:rsidRDefault="008C6DD3" w:rsidP="008C6DD3">
      <w:pPr>
        <w:pStyle w:val="ConsPlusNonformat"/>
      </w:pPr>
      <w:r>
        <w:t xml:space="preserve">                        n = 1   X</w:t>
      </w:r>
    </w:p>
    <w:p w:rsidR="008C6DD3" w:rsidRDefault="008C6DD3" w:rsidP="008C6DD3">
      <w:pPr>
        <w:pStyle w:val="ConsPlusNonformat"/>
      </w:pPr>
      <w:r>
        <w:t xml:space="preserve">                                  n</w:t>
      </w:r>
    </w:p>
    <w:p w:rsidR="008C6DD3" w:rsidRDefault="008C6DD3" w:rsidP="008C6DD3">
      <w:pPr>
        <w:pStyle w:val="ConsPlusNonformat"/>
      </w:pPr>
      <w:r>
        <w:t xml:space="preserve">               R = --------------------- x 100%,</w:t>
      </w:r>
    </w:p>
    <w:p w:rsidR="008C6DD3" w:rsidRDefault="008C6DD3" w:rsidP="008C6DD3">
      <w:pPr>
        <w:pStyle w:val="ConsPlusNonformat"/>
      </w:pPr>
      <w:r>
        <w:t xml:space="preserve">                             Тек</w:t>
      </w:r>
    </w:p>
    <w:p w:rsidR="008C6DD3" w:rsidRDefault="008C6DD3" w:rsidP="008C6DD3">
      <w:pPr>
        <w:pStyle w:val="ConsPlusNonformat"/>
      </w:pPr>
      <w:r>
        <w:t xml:space="preserve">                           F</w:t>
      </w:r>
    </w:p>
    <w:p w:rsidR="008C6DD3" w:rsidRDefault="008C6DD3" w:rsidP="008C6DD3">
      <w:pPr>
        <w:pStyle w:val="ConsPlusNonformat"/>
      </w:pPr>
      <w:r>
        <w:t xml:space="preserve">                          --------</w:t>
      </w:r>
    </w:p>
    <w:p w:rsidR="008C6DD3" w:rsidRDefault="008C6DD3" w:rsidP="008C6DD3">
      <w:pPr>
        <w:pStyle w:val="ConsPlusNonformat"/>
      </w:pPr>
      <w:r>
        <w:t xml:space="preserve">                             План</w:t>
      </w:r>
    </w:p>
    <w:p w:rsidR="008C6DD3" w:rsidRDefault="008C6DD3" w:rsidP="008C6DD3">
      <w:pPr>
        <w:pStyle w:val="ConsPlusNonformat"/>
      </w:pPr>
      <w:r>
        <w:t xml:space="preserve">                           F</w:t>
      </w:r>
    </w:p>
    <w:p w:rsidR="008C6DD3" w:rsidRDefault="008C6DD3" w:rsidP="008C6DD3">
      <w:pPr>
        <w:autoSpaceDE w:val="0"/>
        <w:autoSpaceDN w:val="0"/>
        <w:adjustRightInd w:val="0"/>
        <w:spacing w:after="0" w:line="240" w:lineRule="auto"/>
        <w:ind w:firstLine="540"/>
        <w:jc w:val="both"/>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C6DD3" w:rsidRDefault="008C6DD3" w:rsidP="008C6DD3">
      <w:pPr>
        <w:pStyle w:val="ConsPlusNonformat"/>
      </w:pPr>
      <w:r>
        <w:t>N - общее число целевых индикаторов (показателей);</w:t>
      </w:r>
    </w:p>
    <w:p w:rsidR="008C6DD3" w:rsidRDefault="008C6DD3" w:rsidP="008C6DD3">
      <w:pPr>
        <w:pStyle w:val="ConsPlusNonformat"/>
      </w:pPr>
      <w:r>
        <w:t xml:space="preserve">  План</w:t>
      </w:r>
    </w:p>
    <w:p w:rsidR="008C6DD3" w:rsidRDefault="008C6DD3" w:rsidP="008C6DD3">
      <w:pPr>
        <w:pStyle w:val="ConsPlusNonformat"/>
      </w:pPr>
      <w:r>
        <w:t>Х     - плановое значение n-</w:t>
      </w:r>
      <w:proofErr w:type="spellStart"/>
      <w:r>
        <w:t>го</w:t>
      </w:r>
      <w:proofErr w:type="spellEnd"/>
      <w:r>
        <w:t xml:space="preserve"> целевого индикатора (показателя);</w:t>
      </w:r>
    </w:p>
    <w:p w:rsidR="008C6DD3" w:rsidRDefault="008C6DD3" w:rsidP="008C6DD3">
      <w:pPr>
        <w:pStyle w:val="ConsPlusNonformat"/>
      </w:pPr>
      <w:r>
        <w:t xml:space="preserve">  n</w:t>
      </w:r>
    </w:p>
    <w:p w:rsidR="008C6DD3" w:rsidRDefault="008C6DD3" w:rsidP="008C6DD3">
      <w:pPr>
        <w:pStyle w:val="ConsPlusNonformat"/>
      </w:pPr>
    </w:p>
    <w:p w:rsidR="008C6DD3" w:rsidRDefault="008C6DD3" w:rsidP="008C6DD3">
      <w:pPr>
        <w:pStyle w:val="ConsPlusNonformat"/>
      </w:pPr>
      <w:r>
        <w:t xml:space="preserve">  Тек</w:t>
      </w:r>
    </w:p>
    <w:p w:rsidR="008C6DD3" w:rsidRDefault="008C6DD3" w:rsidP="008C6DD3">
      <w:pPr>
        <w:pStyle w:val="ConsPlusNonformat"/>
      </w:pPr>
      <w:r>
        <w:t>Х    - текущее значение n-</w:t>
      </w:r>
      <w:proofErr w:type="spellStart"/>
      <w:r>
        <w:t>го</w:t>
      </w:r>
      <w:proofErr w:type="spellEnd"/>
      <w:r>
        <w:t xml:space="preserve"> целевого индикатора (показателя);</w:t>
      </w:r>
    </w:p>
    <w:p w:rsidR="008C6DD3" w:rsidRDefault="008C6DD3" w:rsidP="008C6DD3">
      <w:pPr>
        <w:pStyle w:val="ConsPlusNonformat"/>
      </w:pPr>
      <w:r>
        <w:t xml:space="preserve">  n</w:t>
      </w:r>
    </w:p>
    <w:p w:rsidR="008C6DD3" w:rsidRDefault="008C6DD3" w:rsidP="008C6DD3">
      <w:pPr>
        <w:pStyle w:val="ConsPlusNonformat"/>
      </w:pPr>
    </w:p>
    <w:p w:rsidR="008C6DD3" w:rsidRDefault="008C6DD3" w:rsidP="008C6DD3">
      <w:pPr>
        <w:pStyle w:val="ConsPlusNonformat"/>
      </w:pPr>
      <w:r>
        <w:t xml:space="preserve">  План</w:t>
      </w:r>
    </w:p>
    <w:p w:rsidR="008C6DD3" w:rsidRDefault="008C6DD3" w:rsidP="008C6DD3">
      <w:pPr>
        <w:pStyle w:val="ConsPlusNonformat"/>
      </w:pPr>
      <w:r>
        <w:t>F     - плановая сумма финансирования по Программе;</w:t>
      </w:r>
    </w:p>
    <w:p w:rsidR="008C6DD3" w:rsidRDefault="008C6DD3" w:rsidP="008C6DD3">
      <w:pPr>
        <w:pStyle w:val="ConsPlusNonformat"/>
      </w:pPr>
    </w:p>
    <w:p w:rsidR="008C6DD3" w:rsidRDefault="008C6DD3" w:rsidP="008C6DD3">
      <w:pPr>
        <w:pStyle w:val="ConsPlusNonformat"/>
      </w:pPr>
      <w:r>
        <w:t xml:space="preserve">  Тек</w:t>
      </w:r>
    </w:p>
    <w:p w:rsidR="008C6DD3" w:rsidRDefault="008C6DD3" w:rsidP="008C6DD3">
      <w:pPr>
        <w:pStyle w:val="ConsPlusNonformat"/>
      </w:pPr>
      <w:r>
        <w:t>F    - сумма финансирования (расходов) на текущую дату.</w:t>
      </w:r>
    </w:p>
    <w:p w:rsidR="008C6DD3" w:rsidRDefault="008C6DD3" w:rsidP="008C6DD3">
      <w:pPr>
        <w:autoSpaceDE w:val="0"/>
        <w:autoSpaceDN w:val="0"/>
        <w:adjustRightInd w:val="0"/>
        <w:spacing w:after="0" w:line="240" w:lineRule="auto"/>
        <w:ind w:firstLine="540"/>
        <w:jc w:val="both"/>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комплексного показателя эффективности R используются все целевые индикаторы (показатели), приведенные в приложении 1 к Программе.</w:t>
      </w:r>
    </w:p>
    <w:p w:rsidR="008C6DD3" w:rsidRDefault="008C6DD3" w:rsidP="008C6D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значении комплексного показателя эффективности R от 80 до 100% и более эффективность реализации Программы признается высокой, при значении менее 80% - низкой.</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8C6DD3" w:rsidRDefault="008C6DD3" w:rsidP="008C6DD3">
      <w:pPr>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8C6DD3" w:rsidRDefault="008C6DD3" w:rsidP="008C6DD3">
      <w:pPr>
        <w:autoSpaceDE w:val="0"/>
        <w:autoSpaceDN w:val="0"/>
        <w:adjustRightInd w:val="0"/>
        <w:spacing w:after="0" w:line="240" w:lineRule="auto"/>
        <w:jc w:val="right"/>
        <w:rPr>
          <w:rFonts w:ascii="Calibri" w:hAnsi="Calibri" w:cs="Calibri"/>
        </w:rPr>
      </w:pPr>
    </w:p>
    <w:p w:rsidR="008C6DD3" w:rsidRDefault="008C6DD3" w:rsidP="008C6DD3">
      <w:pPr>
        <w:autoSpaceDE w:val="0"/>
        <w:autoSpaceDN w:val="0"/>
        <w:adjustRightInd w:val="0"/>
        <w:spacing w:after="0" w:line="240" w:lineRule="auto"/>
        <w:jc w:val="center"/>
        <w:rPr>
          <w:rFonts w:ascii="Calibri" w:hAnsi="Calibri" w:cs="Calibri"/>
          <w:b/>
          <w:bCs/>
        </w:rPr>
      </w:pPr>
      <w:bookmarkStart w:id="4" w:name="Par365"/>
      <w:bookmarkEnd w:id="4"/>
      <w:r>
        <w:rPr>
          <w:rFonts w:ascii="Calibri" w:hAnsi="Calibri" w:cs="Calibri"/>
          <w:b/>
          <w:bCs/>
        </w:rPr>
        <w:t>ПОКАЗАТЕЛЬ,</w:t>
      </w:r>
    </w:p>
    <w:p w:rsidR="008C6DD3" w:rsidRDefault="008C6DD3" w:rsidP="008C6DD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ОТРАЖАЮЩИЙ</w:t>
      </w:r>
      <w:proofErr w:type="gramEnd"/>
      <w:r>
        <w:rPr>
          <w:rFonts w:ascii="Calibri" w:hAnsi="Calibri" w:cs="Calibri"/>
          <w:b/>
          <w:bCs/>
        </w:rPr>
        <w:t xml:space="preserve"> ЧИСЛЕННОСТЬ ДЕТЕЙ-СИРОТ, ДЕТЕЙ ОСТАВШИХСЯ БЕЗ</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ПОПЕЧЕНИЯ РОДИТЕЛЕЙ, ЛИЦ ИЗ ИХ ЧИСЛА, У КОТОРЫХ ВОЗНИКЛО И НЕ</w:t>
      </w:r>
    </w:p>
    <w:p w:rsidR="008C6DD3" w:rsidRDefault="008C6DD3" w:rsidP="008C6DD3">
      <w:pPr>
        <w:autoSpaceDE w:val="0"/>
        <w:autoSpaceDN w:val="0"/>
        <w:adjustRightInd w:val="0"/>
        <w:spacing w:after="0" w:line="240" w:lineRule="auto"/>
        <w:jc w:val="center"/>
        <w:rPr>
          <w:rFonts w:ascii="Calibri" w:hAnsi="Calibri" w:cs="Calibri"/>
          <w:b/>
          <w:bCs/>
        </w:rPr>
      </w:pPr>
      <w:r>
        <w:rPr>
          <w:rFonts w:ascii="Calibri" w:hAnsi="Calibri" w:cs="Calibri"/>
          <w:b/>
          <w:bCs/>
        </w:rPr>
        <w:t>РЕАЛИЗОВАНО ПРАВО НА ОБЕСПЕЧЕНИЕ ЖИЛЫМИ ПОМЕЩЕНИЯМИ</w:t>
      </w:r>
    </w:p>
    <w:p w:rsidR="008C6DD3" w:rsidRDefault="008C6DD3" w:rsidP="008C6DD3">
      <w:pPr>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680"/>
        <w:gridCol w:w="1680"/>
        <w:gridCol w:w="1680"/>
      </w:tblGrid>
      <w:tr w:rsidR="008C6DD3">
        <w:tblPrEx>
          <w:tblCellMar>
            <w:top w:w="0" w:type="dxa"/>
            <w:bottom w:w="0" w:type="dxa"/>
          </w:tblCellMar>
        </w:tblPrEx>
        <w:trPr>
          <w:tblCellSpacing w:w="5" w:type="nil"/>
        </w:trPr>
        <w:tc>
          <w:tcPr>
            <w:tcW w:w="4560"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jc w:val="center"/>
              <w:rPr>
                <w:rFonts w:ascii="Calibri" w:hAnsi="Calibri" w:cs="Calibri"/>
              </w:rPr>
            </w:pPr>
          </w:p>
        </w:tc>
        <w:tc>
          <w:tcPr>
            <w:tcW w:w="1680"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год  </w:t>
            </w:r>
          </w:p>
        </w:tc>
        <w:tc>
          <w:tcPr>
            <w:tcW w:w="1680"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год  </w:t>
            </w:r>
          </w:p>
        </w:tc>
        <w:tc>
          <w:tcPr>
            <w:tcW w:w="1680" w:type="dxa"/>
            <w:tcBorders>
              <w:top w:val="single" w:sz="8" w:space="0" w:color="auto"/>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  </w:t>
            </w:r>
          </w:p>
        </w:tc>
      </w:tr>
      <w:tr w:rsidR="008C6DD3">
        <w:tblPrEx>
          <w:tblCellMar>
            <w:top w:w="0" w:type="dxa"/>
            <w:bottom w:w="0" w:type="dxa"/>
          </w:tblCellMar>
        </w:tblPrEx>
        <w:trPr>
          <w:trHeight w:val="600"/>
          <w:tblCellSpacing w:w="5" w:type="nil"/>
        </w:trPr>
        <w:tc>
          <w:tcPr>
            <w:tcW w:w="45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детей-сирот, у которых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возникло и не реализовано право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жилыми помещениями      </w:t>
            </w:r>
          </w:p>
        </w:tc>
        <w:tc>
          <w:tcPr>
            <w:tcW w:w="168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w:t>
            </w:r>
          </w:p>
        </w:tc>
        <w:tc>
          <w:tcPr>
            <w:tcW w:w="168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68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     </w:t>
            </w:r>
          </w:p>
        </w:tc>
      </w:tr>
      <w:tr w:rsidR="008C6DD3">
        <w:tblPrEx>
          <w:tblCellMar>
            <w:top w:w="0" w:type="dxa"/>
            <w:bottom w:w="0" w:type="dxa"/>
          </w:tblCellMar>
        </w:tblPrEx>
        <w:trPr>
          <w:trHeight w:val="400"/>
          <w:tblCellSpacing w:w="5" w:type="nil"/>
        </w:trPr>
        <w:tc>
          <w:tcPr>
            <w:tcW w:w="456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детей-сирот,            </w:t>
            </w:r>
          </w:p>
          <w:p w:rsidR="008C6DD3" w:rsidRDefault="008C6DD3">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обеспеченных</w:t>
            </w:r>
            <w:proofErr w:type="gramEnd"/>
            <w:r>
              <w:rPr>
                <w:rFonts w:ascii="Courier New" w:hAnsi="Courier New" w:cs="Courier New"/>
                <w:sz w:val="20"/>
                <w:szCs w:val="20"/>
              </w:rPr>
              <w:t xml:space="preserve"> жилыми помещениями     </w:t>
            </w:r>
          </w:p>
        </w:tc>
        <w:tc>
          <w:tcPr>
            <w:tcW w:w="168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68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     </w:t>
            </w:r>
          </w:p>
        </w:tc>
        <w:tc>
          <w:tcPr>
            <w:tcW w:w="1680" w:type="dxa"/>
            <w:tcBorders>
              <w:left w:val="single" w:sz="8" w:space="0" w:color="auto"/>
              <w:bottom w:val="single" w:sz="8" w:space="0" w:color="auto"/>
              <w:right w:val="single" w:sz="8" w:space="0" w:color="auto"/>
            </w:tcBorders>
          </w:tcPr>
          <w:p w:rsidR="008C6DD3" w:rsidRDefault="008C6DD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    </w:t>
            </w:r>
          </w:p>
        </w:tc>
      </w:tr>
    </w:tbl>
    <w:p w:rsidR="008C6DD3" w:rsidRDefault="008C6DD3" w:rsidP="008C6DD3">
      <w:pPr>
        <w:autoSpaceDE w:val="0"/>
        <w:autoSpaceDN w:val="0"/>
        <w:adjustRightInd w:val="0"/>
        <w:spacing w:after="0" w:line="240" w:lineRule="auto"/>
        <w:ind w:firstLine="540"/>
        <w:jc w:val="both"/>
        <w:rPr>
          <w:rFonts w:ascii="Calibri" w:hAnsi="Calibri" w:cs="Calibri"/>
        </w:rPr>
      </w:pPr>
    </w:p>
    <w:p w:rsidR="008C6DD3" w:rsidRDefault="008C6DD3" w:rsidP="008C6DD3">
      <w:pPr>
        <w:autoSpaceDE w:val="0"/>
        <w:autoSpaceDN w:val="0"/>
        <w:adjustRightInd w:val="0"/>
        <w:spacing w:after="0" w:line="240" w:lineRule="auto"/>
        <w:ind w:firstLine="540"/>
        <w:jc w:val="both"/>
        <w:rPr>
          <w:rFonts w:ascii="Calibri" w:hAnsi="Calibri" w:cs="Calibri"/>
        </w:rPr>
      </w:pPr>
    </w:p>
    <w:p w:rsidR="00EC5C7C" w:rsidRDefault="00EC5C7C">
      <w:bookmarkStart w:id="5" w:name="_GoBack"/>
      <w:bookmarkEnd w:id="5"/>
    </w:p>
    <w:sectPr w:rsidR="00EC5C7C" w:rsidSect="00661119">
      <w:pgSz w:w="16838" w:h="11905"/>
      <w:pgMar w:top="850" w:right="1134"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D3"/>
    <w:rsid w:val="00006B88"/>
    <w:rsid w:val="00016BED"/>
    <w:rsid w:val="00026E8C"/>
    <w:rsid w:val="00032608"/>
    <w:rsid w:val="0003409B"/>
    <w:rsid w:val="00054339"/>
    <w:rsid w:val="00057470"/>
    <w:rsid w:val="000677FD"/>
    <w:rsid w:val="000714FD"/>
    <w:rsid w:val="00071DF5"/>
    <w:rsid w:val="00072D2E"/>
    <w:rsid w:val="000770E9"/>
    <w:rsid w:val="000930E4"/>
    <w:rsid w:val="000947E1"/>
    <w:rsid w:val="000A04FB"/>
    <w:rsid w:val="000A5EF8"/>
    <w:rsid w:val="000D010B"/>
    <w:rsid w:val="000D1B55"/>
    <w:rsid w:val="000D2087"/>
    <w:rsid w:val="000D6683"/>
    <w:rsid w:val="000E5BE8"/>
    <w:rsid w:val="000F204F"/>
    <w:rsid w:val="000F374E"/>
    <w:rsid w:val="000F5657"/>
    <w:rsid w:val="001002C5"/>
    <w:rsid w:val="00101649"/>
    <w:rsid w:val="001159D5"/>
    <w:rsid w:val="00115CE5"/>
    <w:rsid w:val="00121329"/>
    <w:rsid w:val="0012402F"/>
    <w:rsid w:val="00142AB5"/>
    <w:rsid w:val="00145B03"/>
    <w:rsid w:val="00151B88"/>
    <w:rsid w:val="00156C5A"/>
    <w:rsid w:val="0017165C"/>
    <w:rsid w:val="00174C73"/>
    <w:rsid w:val="00177A75"/>
    <w:rsid w:val="00185020"/>
    <w:rsid w:val="0018685C"/>
    <w:rsid w:val="00194429"/>
    <w:rsid w:val="001B27CE"/>
    <w:rsid w:val="001B7DB7"/>
    <w:rsid w:val="001C7154"/>
    <w:rsid w:val="001F424A"/>
    <w:rsid w:val="00211962"/>
    <w:rsid w:val="00224AD7"/>
    <w:rsid w:val="0022627A"/>
    <w:rsid w:val="00226F7C"/>
    <w:rsid w:val="00230622"/>
    <w:rsid w:val="002366D2"/>
    <w:rsid w:val="00244B64"/>
    <w:rsid w:val="00250552"/>
    <w:rsid w:val="00260EC6"/>
    <w:rsid w:val="00262F82"/>
    <w:rsid w:val="002767EF"/>
    <w:rsid w:val="00277B01"/>
    <w:rsid w:val="00287E4E"/>
    <w:rsid w:val="00294CEA"/>
    <w:rsid w:val="00295954"/>
    <w:rsid w:val="002A1B01"/>
    <w:rsid w:val="002A31E0"/>
    <w:rsid w:val="002A6DBE"/>
    <w:rsid w:val="002A7E40"/>
    <w:rsid w:val="002B0393"/>
    <w:rsid w:val="002B1A97"/>
    <w:rsid w:val="002B295A"/>
    <w:rsid w:val="002B3A32"/>
    <w:rsid w:val="002C0951"/>
    <w:rsid w:val="002E5123"/>
    <w:rsid w:val="002F7082"/>
    <w:rsid w:val="00300DA7"/>
    <w:rsid w:val="00303439"/>
    <w:rsid w:val="00304BCA"/>
    <w:rsid w:val="00310322"/>
    <w:rsid w:val="003148FE"/>
    <w:rsid w:val="003222DF"/>
    <w:rsid w:val="003225C8"/>
    <w:rsid w:val="00323A2F"/>
    <w:rsid w:val="00323EEC"/>
    <w:rsid w:val="00327F25"/>
    <w:rsid w:val="00340955"/>
    <w:rsid w:val="00347E2A"/>
    <w:rsid w:val="0037347E"/>
    <w:rsid w:val="003777E8"/>
    <w:rsid w:val="003C6DB0"/>
    <w:rsid w:val="003D01D6"/>
    <w:rsid w:val="003D459A"/>
    <w:rsid w:val="003E2C21"/>
    <w:rsid w:val="003F55D8"/>
    <w:rsid w:val="00402CE6"/>
    <w:rsid w:val="00414BE1"/>
    <w:rsid w:val="00426D3D"/>
    <w:rsid w:val="00435071"/>
    <w:rsid w:val="00437480"/>
    <w:rsid w:val="0044561A"/>
    <w:rsid w:val="00453B6D"/>
    <w:rsid w:val="00456381"/>
    <w:rsid w:val="0046123B"/>
    <w:rsid w:val="004618A6"/>
    <w:rsid w:val="0046340C"/>
    <w:rsid w:val="00464CB9"/>
    <w:rsid w:val="004771A1"/>
    <w:rsid w:val="00481E7A"/>
    <w:rsid w:val="00490825"/>
    <w:rsid w:val="004920CF"/>
    <w:rsid w:val="00493DCF"/>
    <w:rsid w:val="004B60B6"/>
    <w:rsid w:val="004E1673"/>
    <w:rsid w:val="004E1CAA"/>
    <w:rsid w:val="004E55E1"/>
    <w:rsid w:val="004F2D7E"/>
    <w:rsid w:val="00502967"/>
    <w:rsid w:val="00503FBA"/>
    <w:rsid w:val="00504BD2"/>
    <w:rsid w:val="005109A1"/>
    <w:rsid w:val="005132F9"/>
    <w:rsid w:val="00517711"/>
    <w:rsid w:val="0052706E"/>
    <w:rsid w:val="00530600"/>
    <w:rsid w:val="005316F4"/>
    <w:rsid w:val="00543B65"/>
    <w:rsid w:val="00546D72"/>
    <w:rsid w:val="005501E5"/>
    <w:rsid w:val="005507A9"/>
    <w:rsid w:val="00553CBA"/>
    <w:rsid w:val="00570AEC"/>
    <w:rsid w:val="0057486F"/>
    <w:rsid w:val="0058126A"/>
    <w:rsid w:val="00581C6A"/>
    <w:rsid w:val="0059466F"/>
    <w:rsid w:val="0059657E"/>
    <w:rsid w:val="005A40BB"/>
    <w:rsid w:val="005A556B"/>
    <w:rsid w:val="005A5875"/>
    <w:rsid w:val="005A7171"/>
    <w:rsid w:val="005A78DC"/>
    <w:rsid w:val="005C66A5"/>
    <w:rsid w:val="005D4D99"/>
    <w:rsid w:val="00621A28"/>
    <w:rsid w:val="00644C19"/>
    <w:rsid w:val="00651280"/>
    <w:rsid w:val="00651A5F"/>
    <w:rsid w:val="006543D7"/>
    <w:rsid w:val="0066748E"/>
    <w:rsid w:val="00672D03"/>
    <w:rsid w:val="00681DC6"/>
    <w:rsid w:val="0068769E"/>
    <w:rsid w:val="00687A2E"/>
    <w:rsid w:val="00690B26"/>
    <w:rsid w:val="0069410D"/>
    <w:rsid w:val="006A4DAC"/>
    <w:rsid w:val="006D2B65"/>
    <w:rsid w:val="006E00D7"/>
    <w:rsid w:val="006E0231"/>
    <w:rsid w:val="00701C28"/>
    <w:rsid w:val="00715786"/>
    <w:rsid w:val="00741229"/>
    <w:rsid w:val="00741EF2"/>
    <w:rsid w:val="007502D6"/>
    <w:rsid w:val="00757915"/>
    <w:rsid w:val="00791CB9"/>
    <w:rsid w:val="007A6EEB"/>
    <w:rsid w:val="007B1CEA"/>
    <w:rsid w:val="007B2422"/>
    <w:rsid w:val="007B7ABD"/>
    <w:rsid w:val="007D111F"/>
    <w:rsid w:val="007D26CB"/>
    <w:rsid w:val="007E1857"/>
    <w:rsid w:val="007E4E05"/>
    <w:rsid w:val="00812333"/>
    <w:rsid w:val="008173C9"/>
    <w:rsid w:val="00824746"/>
    <w:rsid w:val="00824D5C"/>
    <w:rsid w:val="008345D6"/>
    <w:rsid w:val="00843430"/>
    <w:rsid w:val="008453DC"/>
    <w:rsid w:val="00847668"/>
    <w:rsid w:val="0085035E"/>
    <w:rsid w:val="00851C53"/>
    <w:rsid w:val="00853472"/>
    <w:rsid w:val="008546D4"/>
    <w:rsid w:val="008906B0"/>
    <w:rsid w:val="00894A6B"/>
    <w:rsid w:val="00896204"/>
    <w:rsid w:val="008A22C8"/>
    <w:rsid w:val="008A7AAE"/>
    <w:rsid w:val="008B5427"/>
    <w:rsid w:val="008B6411"/>
    <w:rsid w:val="008C46E7"/>
    <w:rsid w:val="008C6DD3"/>
    <w:rsid w:val="008D0BF2"/>
    <w:rsid w:val="008D1901"/>
    <w:rsid w:val="008D637B"/>
    <w:rsid w:val="008F05D9"/>
    <w:rsid w:val="0091343C"/>
    <w:rsid w:val="009161B5"/>
    <w:rsid w:val="00916C9D"/>
    <w:rsid w:val="0093475D"/>
    <w:rsid w:val="00934FF2"/>
    <w:rsid w:val="009366B3"/>
    <w:rsid w:val="00936C4A"/>
    <w:rsid w:val="00940EF4"/>
    <w:rsid w:val="00940F96"/>
    <w:rsid w:val="00941F71"/>
    <w:rsid w:val="00946B35"/>
    <w:rsid w:val="00947616"/>
    <w:rsid w:val="00962295"/>
    <w:rsid w:val="009756E8"/>
    <w:rsid w:val="00976CA6"/>
    <w:rsid w:val="00986C36"/>
    <w:rsid w:val="00987296"/>
    <w:rsid w:val="009948B0"/>
    <w:rsid w:val="009A3242"/>
    <w:rsid w:val="009A4524"/>
    <w:rsid w:val="009C0A90"/>
    <w:rsid w:val="009C2674"/>
    <w:rsid w:val="009C3C1E"/>
    <w:rsid w:val="009C6ACD"/>
    <w:rsid w:val="009D41D1"/>
    <w:rsid w:val="009E2E28"/>
    <w:rsid w:val="009E6D52"/>
    <w:rsid w:val="009F23B2"/>
    <w:rsid w:val="00A50B05"/>
    <w:rsid w:val="00A531BC"/>
    <w:rsid w:val="00A55DFE"/>
    <w:rsid w:val="00A61EA3"/>
    <w:rsid w:val="00A6602E"/>
    <w:rsid w:val="00A67CB6"/>
    <w:rsid w:val="00A73E43"/>
    <w:rsid w:val="00A76496"/>
    <w:rsid w:val="00A86155"/>
    <w:rsid w:val="00A97354"/>
    <w:rsid w:val="00A9769F"/>
    <w:rsid w:val="00A97B55"/>
    <w:rsid w:val="00AB04A4"/>
    <w:rsid w:val="00AD274C"/>
    <w:rsid w:val="00AD3C56"/>
    <w:rsid w:val="00AE6033"/>
    <w:rsid w:val="00AF07D9"/>
    <w:rsid w:val="00AF217D"/>
    <w:rsid w:val="00AF3652"/>
    <w:rsid w:val="00AF5E2D"/>
    <w:rsid w:val="00B10094"/>
    <w:rsid w:val="00B1267D"/>
    <w:rsid w:val="00B136C7"/>
    <w:rsid w:val="00B13814"/>
    <w:rsid w:val="00B150F3"/>
    <w:rsid w:val="00B20282"/>
    <w:rsid w:val="00B23979"/>
    <w:rsid w:val="00B70366"/>
    <w:rsid w:val="00B75CF5"/>
    <w:rsid w:val="00B75D82"/>
    <w:rsid w:val="00B75F96"/>
    <w:rsid w:val="00B77153"/>
    <w:rsid w:val="00B92432"/>
    <w:rsid w:val="00B97661"/>
    <w:rsid w:val="00BA1E8B"/>
    <w:rsid w:val="00BA380C"/>
    <w:rsid w:val="00BC5364"/>
    <w:rsid w:val="00BE2392"/>
    <w:rsid w:val="00BE33D4"/>
    <w:rsid w:val="00BE3F35"/>
    <w:rsid w:val="00BE6922"/>
    <w:rsid w:val="00BF34D2"/>
    <w:rsid w:val="00BF511D"/>
    <w:rsid w:val="00C029EA"/>
    <w:rsid w:val="00C072AE"/>
    <w:rsid w:val="00C27264"/>
    <w:rsid w:val="00C44EDA"/>
    <w:rsid w:val="00C51F84"/>
    <w:rsid w:val="00C60D21"/>
    <w:rsid w:val="00C64265"/>
    <w:rsid w:val="00C67F16"/>
    <w:rsid w:val="00C80EDD"/>
    <w:rsid w:val="00C833F8"/>
    <w:rsid w:val="00C86AFE"/>
    <w:rsid w:val="00C8750C"/>
    <w:rsid w:val="00C939B1"/>
    <w:rsid w:val="00C950CD"/>
    <w:rsid w:val="00CA38B2"/>
    <w:rsid w:val="00CB19F4"/>
    <w:rsid w:val="00CB3148"/>
    <w:rsid w:val="00CC09C8"/>
    <w:rsid w:val="00CD31BF"/>
    <w:rsid w:val="00CD4EB8"/>
    <w:rsid w:val="00CE6947"/>
    <w:rsid w:val="00CF4EE8"/>
    <w:rsid w:val="00D00D92"/>
    <w:rsid w:val="00D06956"/>
    <w:rsid w:val="00D07187"/>
    <w:rsid w:val="00D24B4D"/>
    <w:rsid w:val="00D303A5"/>
    <w:rsid w:val="00D508E6"/>
    <w:rsid w:val="00D677D9"/>
    <w:rsid w:val="00D720FE"/>
    <w:rsid w:val="00DA501A"/>
    <w:rsid w:val="00DA5895"/>
    <w:rsid w:val="00DB1360"/>
    <w:rsid w:val="00DC19C4"/>
    <w:rsid w:val="00DC2325"/>
    <w:rsid w:val="00DE06A8"/>
    <w:rsid w:val="00DE06F3"/>
    <w:rsid w:val="00E0377C"/>
    <w:rsid w:val="00E0717B"/>
    <w:rsid w:val="00E21E4C"/>
    <w:rsid w:val="00E24BFC"/>
    <w:rsid w:val="00E275EC"/>
    <w:rsid w:val="00E30EE3"/>
    <w:rsid w:val="00E41A5C"/>
    <w:rsid w:val="00E531A4"/>
    <w:rsid w:val="00E541BF"/>
    <w:rsid w:val="00E575CA"/>
    <w:rsid w:val="00E61908"/>
    <w:rsid w:val="00E64C3E"/>
    <w:rsid w:val="00E76926"/>
    <w:rsid w:val="00E80949"/>
    <w:rsid w:val="00E910E8"/>
    <w:rsid w:val="00EA2A48"/>
    <w:rsid w:val="00EA3969"/>
    <w:rsid w:val="00EC1E37"/>
    <w:rsid w:val="00EC4584"/>
    <w:rsid w:val="00EC4FAD"/>
    <w:rsid w:val="00EC5C7C"/>
    <w:rsid w:val="00ED3B49"/>
    <w:rsid w:val="00ED4C08"/>
    <w:rsid w:val="00ED7C14"/>
    <w:rsid w:val="00F06335"/>
    <w:rsid w:val="00F1518E"/>
    <w:rsid w:val="00F22C0D"/>
    <w:rsid w:val="00F25C78"/>
    <w:rsid w:val="00F27268"/>
    <w:rsid w:val="00F30C68"/>
    <w:rsid w:val="00F31459"/>
    <w:rsid w:val="00F40658"/>
    <w:rsid w:val="00F47395"/>
    <w:rsid w:val="00F502DE"/>
    <w:rsid w:val="00F62C19"/>
    <w:rsid w:val="00F74B36"/>
    <w:rsid w:val="00F9423F"/>
    <w:rsid w:val="00FA00FC"/>
    <w:rsid w:val="00FA4E10"/>
    <w:rsid w:val="00FA7CF8"/>
    <w:rsid w:val="00FB17A2"/>
    <w:rsid w:val="00FB1D4B"/>
    <w:rsid w:val="00FB78B6"/>
    <w:rsid w:val="00FC4CA7"/>
    <w:rsid w:val="00FC68B2"/>
    <w:rsid w:val="00FD4DB5"/>
    <w:rsid w:val="00FE1184"/>
    <w:rsid w:val="00FE757F"/>
    <w:rsid w:val="00FF2CC1"/>
    <w:rsid w:val="00FF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6DD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6DD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F65718BB50F46ACD1EE21E5E60384EC57DBB10253372F8E86543EE668022639AC9EA41i3k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F65718BB50F46ACD1EFC13480C6444C672ED142D347BADBD3A18B331892834DD86B3067986C0EABB9F83i9k9I" TargetMode="External"/><Relationship Id="rId12" Type="http://schemas.openxmlformats.org/officeDocument/2006/relationships/hyperlink" Target="consultantplus://offline/ref=F3F65718BB50F46ACD1EFC13480C6444C672ED142D377FACB13A18B331892834iDk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F65718BB50F46ACD1EFC13480C6444C672ED142D347BADBD3A18B331892834DD86B3067986C0EABB9F83i9k8I" TargetMode="External"/><Relationship Id="rId11" Type="http://schemas.openxmlformats.org/officeDocument/2006/relationships/hyperlink" Target="consultantplus://offline/ref=F3F65718BB50F46ACD1EFC13480C6444C672ED142D377AACB13A18B331892834iDkDI" TargetMode="External"/><Relationship Id="rId5" Type="http://schemas.openxmlformats.org/officeDocument/2006/relationships/hyperlink" Target="consultantplus://offline/ref=F3F65718BB50F46ACD1EFC13480C6444C672ED142D347BADBD3A18B331892834DD86B3067986C0EABB9F83i9kBI" TargetMode="External"/><Relationship Id="rId10" Type="http://schemas.openxmlformats.org/officeDocument/2006/relationships/hyperlink" Target="consultantplus://offline/ref=F3F65718BB50F46ACD1EFC13480C6444C672ED142D3779A8B23A18B331892834iDkDI" TargetMode="External"/><Relationship Id="rId4" Type="http://schemas.openxmlformats.org/officeDocument/2006/relationships/webSettings" Target="webSettings.xml"/><Relationship Id="rId9" Type="http://schemas.openxmlformats.org/officeDocument/2006/relationships/hyperlink" Target="consultantplus://offline/ref=F3F65718BB50F46ACD1EE21E5E60384EC57DBB10253372F8E86543EE66i8k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3662</Words>
  <Characters>20876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Гербекова</dc:creator>
  <cp:lastModifiedBy>Гербекова</cp:lastModifiedBy>
  <cp:revision>1</cp:revision>
  <dcterms:created xsi:type="dcterms:W3CDTF">2014-03-24T08:36:00Z</dcterms:created>
  <dcterms:modified xsi:type="dcterms:W3CDTF">2014-03-24T08:37:00Z</dcterms:modified>
</cp:coreProperties>
</file>