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89"/>
      </w:tblGrid>
      <w:tr w:rsidR="00074AEC"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EC" w:rsidRDefault="0007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 июня 2014 года</w:t>
            </w:r>
          </w:p>
        </w:tc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EC" w:rsidRDefault="0007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126</w:t>
            </w:r>
          </w:p>
        </w:tc>
      </w:tr>
    </w:tbl>
    <w:p w:rsidR="00074AEC" w:rsidRDefault="00074A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ГЛАВЫ КАРАЧАЕВО-ЧЕРКЕССКОЙ РЕСПУБЛИКИ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И СТРУКТУРЫ МИНИСТЕРСТВА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 КАРАЧАЕВО-ЧЕРКЕССКОЙ РЕСПУБЛИКИ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69</w:t>
        </w:r>
      </w:hyperlink>
      <w:r>
        <w:rPr>
          <w:rFonts w:ascii="Calibri" w:hAnsi="Calibri" w:cs="Calibri"/>
        </w:rPr>
        <w:t xml:space="preserve"> Конституции Карачаево-Черкесской Республики постановляю: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образования и науки Карачаево-Черкесской Республики согласно приложению 1.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206" w:history="1">
        <w:r>
          <w:rPr>
            <w:rFonts w:ascii="Calibri" w:hAnsi="Calibri" w:cs="Calibri"/>
            <w:color w:val="0000FF"/>
          </w:rPr>
          <w:t>структуру</w:t>
        </w:r>
      </w:hyperlink>
      <w:r>
        <w:rPr>
          <w:rFonts w:ascii="Calibri" w:hAnsi="Calibri" w:cs="Calibri"/>
        </w:rPr>
        <w:t xml:space="preserve"> Министерства образования и науки Карачаево-Черкесской Республики согласно приложению 2.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Карачаево-Черкесской Республики от 26.05.2010 N 65 "Об утверждении Положения и структуры Министерства образования и науки Карачаево-Черкесской Республики";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Указа Президента Карачаево-Черкесской Республики от 31.01.2011 N 10 "О внесении изменений в некоторые указы Президента Карачаево-Черкесской Республики";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Главы Карачаево-Черкесской Республики от 22.11.2011 N 355 "О внесении изменений в Указ Президента Карачаево-Черкесской Республики от 26.05.2010 N 65 "Об утверждении Положения и структуры Министерства образования и науки Карачаево-Черкесской Республики";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Главы Карачаево-Черкесской Республики от 09.04.2012 N 54 "О внесении изменений в Указ Президента Карачаево-Черкесской Республики от 26.05.2010 N 65 "Об утверждении Положения и структуры Министерства образования и науки Карачаево-Черкесской Республики";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Главы Карачаево-Черкесской Республики от 24.09.2012 N 220 "О внесении изменений в Указ Президента Карачаево-Черкесской Республики от 26.05.2010 N 65 "Об утверждении Положения и структуры Министерства образования и науки Карачаево-Черкесской Республики".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Р.Б.ТЕМРЕЗОВ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Черкесск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Дом Правительства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июня 2014 года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126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1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Главы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20.06.2014 N 126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ПОЛОЖЕНИЕ О МИНИСТЕРСТВЕ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 КАРАЧАЕВО-ЧЕРКЕССКОЙ РЕСПУБЛИКИ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1. Общие положения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1.1. </w:t>
      </w:r>
      <w:proofErr w:type="gramStart"/>
      <w:r>
        <w:rPr>
          <w:rFonts w:ascii="Calibri" w:hAnsi="Calibri" w:cs="Calibri"/>
        </w:rPr>
        <w:t>Министерство образования и науки Карачаево-Черкесской Республики (далее - Министерство) является органом исполнительной власти Карачаево-Черкесской Республики, проводящим государственную политику, осуществляющим управление и нормативно-правовое регулирование в сфере дошкольного, начального общего, основного общего, среднего общего, среднего профессионального, дополнительного образования, научной, научно-технической и инновационной деятельности, а также в сфере воспитания, опеки и попечительства над детьми, социальной поддержки и социальной защиты обучающихся и воспитанников образовательных учреждений</w:t>
      </w:r>
      <w:proofErr w:type="gramEnd"/>
      <w:r>
        <w:rPr>
          <w:rFonts w:ascii="Calibri" w:hAnsi="Calibri" w:cs="Calibri"/>
        </w:rPr>
        <w:t>, в пределах своей компетенции.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Министерство осуществляет свою деятельность во взаимодействии с органами исполнительной власти Карачаево-Черкесской Республики, территориальными органами федеральных органов исполнительной власти, органами местного самоуправления муниципальных образований Карачаево-Черкесской Республики, образовательными и научными учреждениями, общественными организациями и объединениями.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Министерство в своей деятельности руководствуется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Карачаево-Черкесской Республики, законами Карачаево-Черкесской Республики и иными нормативными правовыми актами Карачаево-Черкесской Республики, а также настоящим Положением.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Министерство является юридическим лицом, имеет расчетный и иные счета в банковских учреждениях, самостоятельный баланс, печать с изображением Государственного герба Карачаево-Черкесской Республики и со своим наименованием, а также соответствующие штампы и бланки.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За Министерством в целях обеспечения его деятельности на праве оперативного управления закрепляется в установленном порядке имущество, принадлежащее на праве собственности Карачаево-Черкесской Республике.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Министерство может выступать государственным заказчиком по закупке товаров, работ и услуг для обеспечения государственных ну</w:t>
      </w:r>
      <w:proofErr w:type="gramStart"/>
      <w:r>
        <w:rPr>
          <w:rFonts w:ascii="Calibri" w:hAnsi="Calibri" w:cs="Calibri"/>
        </w:rPr>
        <w:t>жд в пр</w:t>
      </w:r>
      <w:proofErr w:type="gramEnd"/>
      <w:r>
        <w:rPr>
          <w:rFonts w:ascii="Calibri" w:hAnsi="Calibri" w:cs="Calibri"/>
        </w:rPr>
        <w:t>еделах своих полномочий.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Финансирование расходов на содержание аппарата Министерства осуществляется за счет ассигнований, предусмотренных в бюджете Карачаево-Черкесской Республики на государственное управление, а также за счет субвенций из федерального бюджета, предоставляемых на реализацию передаваемых Российской Федерацией полномочий в области образования.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Министерство является главным распорядителем средств республиканского бюджета и получателем субвенций и субсидий, предоставляемых из федерального бюджета на реализацию отдельных государственных полномочий Российской Федерацией в сфере образования.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Министерство взаимодействует с федеральными органами исполнительной власти, осуществляющими функции по контролю и надзору в сфере образования при проведении единого государственного экзамена.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2. Основные задачи Министерства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Участие в проведении на территории Карачаево-Черкесской Республики единой государственной политики в области образования. Осуществление в пределах своей компетенции государственного управления в сфере образования на территории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Создание в пределах своей компетенции организационных основ для проведения в жизнь принципов государственной политики в области образования, реализации конституционных прав граждан на образование в соответствии с их потребностями, интересами, способностями и возможностями.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Определение и осуществление комплекса мер, направленных на сохранение и развитие системы учреждений образования Карачаево-Черкесской Республики с учетом региональных особенностей, национально-культурных и исторических традиций.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Определение стратегии развития и координация деятельности в пределах своей компетенции образовательных организаций, осуществляющих основные образовательные, дополнительные образовательные программы, а также организаций, осуществляющих обучение, в целях обеспечения непрерывности и преемственности процесса образования.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Совершенствование подходов к финансовому и материальному обеспечению системы </w:t>
      </w:r>
      <w:r>
        <w:rPr>
          <w:rFonts w:ascii="Calibri" w:hAnsi="Calibri" w:cs="Calibri"/>
        </w:rPr>
        <w:lastRenderedPageBreak/>
        <w:t>образования за счет оптимизации расходов бюджетных ассигнований, привлечения внебюджетных источников.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Участие в разработке и осуществлении совместно с иными органами исполнительной власти и органами местного самоуправления Карачаево-Черкесской Республики комплекса мер по социально-правовой защите, обеспечению охраны здоровья обучающихся, воспитанников и работников образования.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Содействие развитию организаций среднего профессионального, высшего профессионального и дополнительного профессионального образования в интересах удовлетворения рынка труда республики и потребностей граждан в целях повышения научного потенциала высших учебных заведений, научных учреждений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3. Полномочия Министерства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Государственный контроль (надзор) в сфере образования за деятельностью организаций, осуществляющих образовательную деятельность на территории Карачаево-Черкесской Республики (за исключением организаций, указанных в </w:t>
      </w:r>
      <w:hyperlink r:id="rId14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 (далее - Федеральный закон об образовании), а также органов местного самоуправления, осуществляющих управление в сфере образования на соответствующей территории Карачаево-Черкесской Республики.</w:t>
      </w:r>
      <w:proofErr w:type="gramEnd"/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Лицензирование образовательной деятельности организаций, осуществляющих образовательную деятельность на территории Карачаево-Черкесской Республики, за исключением организаций, указанных в </w:t>
      </w:r>
      <w:hyperlink r:id="rId15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Федерального закона об образовании.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Государственная аккредитация образовательной деятельности организаций, осуществляющих образовательную деятельность на территории Карачаево-Черкесской Республики, за исключением организаций, указанных в </w:t>
      </w:r>
      <w:hyperlink r:id="rId16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Федерального закона об образовании.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Подтверждение документов об образовании и (или) о квалификации.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Разработка и реализация республиканских программ развития образования с учетом региональных социально-экономических, экологических, демографических, этнокультурных и других особенностей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proofErr w:type="gramStart"/>
      <w:r>
        <w:rPr>
          <w:rFonts w:ascii="Calibri" w:hAnsi="Calibri" w:cs="Calibri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</w:t>
      </w:r>
      <w:proofErr w:type="gramEnd"/>
      <w:r>
        <w:rPr>
          <w:rFonts w:ascii="Calibri" w:hAnsi="Calibri" w:cs="Calibri"/>
        </w:rPr>
        <w:t xml:space="preserve"> исключением расходов на содержание зданий и оплату коммунальных услуг), в соответствии с нормативами, определяемыми Правительством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Организация предоставления общего образования в государственных образовательных организациях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Создание условий для осуществления присмотра и ухода за детьми, содержания детей в государственных образовательных организациях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Организация предоставления дополнительного образования детей в государственных образовательных организациях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Организация предоставления дополнительного профессионального образования в государственных образовательных организациях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Организация обеспечения муниципальных образовательных организаций и образовательных организаций Карачаево-Черкесской Республики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>
        <w:rPr>
          <w:rFonts w:ascii="Calibri" w:hAnsi="Calibri" w:cs="Calibri"/>
        </w:rPr>
        <w:lastRenderedPageBreak/>
        <w:t>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Обеспечение осуществления мониторинга в системе образования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Оказание содействия лицам, которые проявили выдающиеся способности.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Создание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 Установление формы и порядка проведения государственной итоговой аттестации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образовательным программам основного общего и среднего общего образования, изучавших родной язык и родную литературу (национальную литературу на родном языке) и выбравших экзамен по родному языку и (или) родной литературе для прохождения государственной итоговой аттестации.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3.17.Осуществление аккредитации граждан в качестве общественных наблюдателей в образовательных организациях.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Обеспечение предоставления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обеспечивающие получение детьми дошкольного образования в форме семейного образования.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3.19. Установление </w:t>
      </w:r>
      <w:proofErr w:type="gramStart"/>
      <w:r>
        <w:rPr>
          <w:rFonts w:ascii="Calibri" w:hAnsi="Calibri" w:cs="Calibri"/>
        </w:rPr>
        <w:t>порядка проведения оценки последствий принятия решения</w:t>
      </w:r>
      <w:proofErr w:type="gramEnd"/>
      <w:r>
        <w:rPr>
          <w:rFonts w:ascii="Calibri" w:hAnsi="Calibri" w:cs="Calibri"/>
        </w:rPr>
        <w:t xml:space="preserve"> о реорганизации или ликвидации государственных образовательных организаций, находящихся в ведении Карачаево-Черкесской Республики и муниципальных образовательных организаций,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Обеспечение соблюдения федерального законодательства и законодательства Карачаево-Черкесской Республики в сфере образования и науки.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3.21. Организация предоставления психолого-педагогической, медицинской и социальной помощи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испытывающим трудности в освоении основных общеобразовательных программ, своем развитии и социальной адаптации.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3.22. Организация предоставления общедоступного и бесплатного начального общего, основного общего, среднего общего образования лицам, находящимся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если получение ими данного образования не может быть организовано в общеобразовательных организациях.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3.23. </w:t>
      </w:r>
      <w:proofErr w:type="gramStart"/>
      <w:r>
        <w:rPr>
          <w:rFonts w:ascii="Calibri" w:hAnsi="Calibri" w:cs="Calibri"/>
        </w:rPr>
        <w:t>Предоставление обучающимся с ограниченными возможностями здоровья при получении ими образования бесплатно специальных учебников и учебных пособий, иной учебной литературы, а также услуг сурдопереводчиков и тифлосурдопереводчиков (за исключением обучающихся за счет бюджетных ассигнований федерального бюджета).</w:t>
      </w:r>
      <w:proofErr w:type="gramEnd"/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3.24. </w:t>
      </w:r>
      <w:proofErr w:type="gramStart"/>
      <w:r>
        <w:rPr>
          <w:rFonts w:ascii="Calibri" w:hAnsi="Calibri" w:cs="Calibri"/>
        </w:rPr>
        <w:t>Организация осуществления образовательной деятельности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3.25.Формирование аттестационной комиссии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Карачаево-Черкесской Республики, педагогических работников муниципальных и частных организаций, осуществляющих образовательную деятельность.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3.26. Разработка административных регламентов проведения проверок при осуществлении регионального государственного контроля (надзора) в сфере образования и науки.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3.27. Организация и проведение мониторинга эффективности регионального государственного </w:t>
      </w:r>
      <w:r>
        <w:rPr>
          <w:rFonts w:ascii="Calibri" w:hAnsi="Calibri" w:cs="Calibri"/>
        </w:rPr>
        <w:lastRenderedPageBreak/>
        <w:t>контроля (надзора) в сфере образования и науки.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3.28. Содействие развитию международного сотрудничества образовательных и научных учреждений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3.29. Обеспечение формирования и развития современной информационной базы системы образования на основе компьютерных коммуникаций.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3.30. Осуществление иных полномочий в сфере образования, установленных законодательством об образовании, а также соответствующими соглашениями с федеральными органами исполнительной власти.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>4. Функции Министерства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Министерство в соответствии с возложенными на него задачами осуществляет следующие функции в сфере образования, научной, научно-технической и инновационной деятельности, в сфере воспитания, социальной поддержки и социальной защиты обучающихся и воспитанников образовательных организаций: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Обеспечивает разработку, принятие в пределах своей компетенции нормативных правовых актов в сфере образования и науки на основе и во исполнение </w:t>
      </w:r>
      <w:hyperlink r:id="rId1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законов, актов Президента Российской Федерации, Правительства Российской Федерации, </w:t>
      </w:r>
      <w:hyperlink r:id="rId1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Карачаево-Черкесской Республики, законов Карачаево-Черкесской Республики, актов Главы Карачаево-Черкесской Республики и Правительства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Осуществляет комплексный анализ и прогнозирование тенденций развития системы образования Карачаево-Черкесской Республики, обоснование ее целей и приоритетов с учетом социально-культурных особенностей.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Готовит информационные, методические и иные материалы и обеспечивает ими подведомственные организации.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Организует с участием заинтересованных органов исполнительной власти и органов местного самоуправления Карачаево-Черкесской Республики социальную поддержку и реабилитацию детей-сирот и детей, оставшихся без попечения родителей, детей с отклонениями в развитии и инвалидов, детей из многодетных и неблагополучных семей, детей с девиантным поведением.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Проводит совместно с иными государственными органами Карачаево-Черкесской Республики, общественными организациями работу по профилактике правонарушений среди несовершеннолетних.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Осуществляет меры по развитию сети образовательных организаций для детей-сирот и детей, оставшихся без попечения родителей, общеобразовательных школ-интернатов, специальных учебно-воспитательных учреждений для детей и подростков с девиантным поведением, а также других образовательных организаций социально-педагогической поддержки и реабилитации несовершеннолетних, содействует развитию негосударственных образовательных организаций.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Осуществляет работу по ведению регионального банка данных о детях, оставшихся без попечения родителей.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Вносит в Министерство образования и науки Российской Федерации предложения по вопросам совершенствования сети организаций среднего профессионального образования на территории республики, номенклатуре специальностей.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Совместно с заинтересованными органами исполнительной власти Карачаево-Черкесской Республики, органами местного самоуправления разрабатывает и осуществляет меры по профессиональному образованию, подготовке, переподготовке и повышению квалификации рабочих и служащих, а также профессиональному обучению и переобучению высвобождающегося и незанятого населения.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Содействует деятельности межотраслевого республиканского центра повышения квалификации и профессиональной переподготовки специалистов.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Представляет в установленном порядке работников образовательных организаций, в том числе аппарата Министерства, к государственным наградам, присвоению почетных званий, к награждению отраслевыми наградами Министерства образования и науки Российской Федерации, наградами Карачаево-Черкесской Республики, поощряет обучающихся, воспитанников и работников </w:t>
      </w:r>
      <w:r>
        <w:rPr>
          <w:rFonts w:ascii="Calibri" w:hAnsi="Calibri" w:cs="Calibri"/>
        </w:rPr>
        <w:lastRenderedPageBreak/>
        <w:t>образовательных организаций, находящихся в ведении Министерства.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Осуществляет в установленном порядке финансирование деятельности находящихся в ведении Министерства образовательных организаций, утверждает сметы доходов и расходов подведомственных учреждений, обеспечивает эффективность и целевой характер использования выделяемых финансовых ресурсов, распределяет бюджетные средства в установленном порядке.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При планировании республиканского бюджета на очередной финансовый год в отношении государственных бюджетных организаций, в отношении которых Министерство осуществляет функции и полномочия учредителя, формирует и утверждает в установленный срок государственные задания.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Обеспечивает выполнение образовательными организациями порядка хранения, выдачи и учета документов об образовании и документов об образовании и о квалификации.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4.15. Обеспечивает </w:t>
      </w:r>
      <w:proofErr w:type="gramStart"/>
      <w:r>
        <w:rPr>
          <w:rFonts w:ascii="Calibri" w:hAnsi="Calibri" w:cs="Calibri"/>
        </w:rPr>
        <w:t>разработку</w:t>
      </w:r>
      <w:proofErr w:type="gramEnd"/>
      <w:r>
        <w:rPr>
          <w:rFonts w:ascii="Calibri" w:hAnsi="Calibri" w:cs="Calibri"/>
        </w:rPr>
        <w:t xml:space="preserve"> и осуществление комплекса мер по развитию и сохранению материально-технической базы сферы образования и содействует удовлетворению потребностей отрасли в материально-техническом оснащении.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Разрабатывает механизм многоканального финансирования образовательных организаций.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Осуществляет закупку комплекта учебников, предусмотренных федеральным перечнем учебников, учебно-методической и справочной литературы, аттестационно-бланочных документов для организаций образования, рекомендованных Министерством образования и науки Российской Федерации.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Представляет установленные формы отчетности в соответствующие органы государственной власти.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Участвует в формировании проекта республиканского бюджета Карачаево-Черкесской Республики в части расходов на образование.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Обеспечивает формирование и развитие современной информационной базы системы образования на основе компьютерных коммуникаций.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Проводит работу по созданию и развитию системы непрерывного образования, содействует открытию новых специальностей и специализаций.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4.22. Участвует в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4.23. </w:t>
      </w:r>
      <w:proofErr w:type="gramStart"/>
      <w:r>
        <w:rPr>
          <w:rFonts w:ascii="Calibri" w:hAnsi="Calibri" w:cs="Calibri"/>
        </w:rPr>
        <w:t>Участвует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</w:t>
      </w:r>
      <w:proofErr w:type="gramEnd"/>
      <w:r>
        <w:rPr>
          <w:rFonts w:ascii="Calibri" w:hAnsi="Calibri" w:cs="Calibri"/>
        </w:rPr>
        <w:t xml:space="preserve"> народов России на родном языке.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4.24. Участвует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Организует проведение в системе образования и науки республики олимпиад, спартакиад, научно-технических конференций, симпозиумов, совещаний, выставок и конкурсов, в том числе международных, а также участие образовательных и научных организаций в конкурсах федеральных министерств и фондов.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4.26. Организует и осуществляет деятельность по опеке и попечительству, а также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органами местного самоуправления при осуществлении ими переданных отдельных государственных полномочий по организации и осуществлению деятельности по опеке и попечительству, а также за использованием предоставленных на эти цели материальных ресурсов и финансовых средств.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Оказывает методическую помощь органам местного самоуправления в организации их работы по осуществлению переданных отдельных государственных полномочий по организации и осуществлению деятельности по опеке и попечительству.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финансово-хозяйственной деятельностью организаций, подведомственных Министерству, в том числе контроль за использованием бюджетных средств.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Утверждает уставы республиканских государственных образовательных организаций, учредителем которых является.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4.30. Проводит аттестацию руководителей подведомственных образовательных организаций в порядке и сроки, установленные Правительством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Согласовывает прием на работу главных бухгалтеров подведомственных образовательных организаций.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4.32. </w:t>
      </w:r>
      <w:proofErr w:type="gramStart"/>
      <w:r>
        <w:rPr>
          <w:rFonts w:ascii="Calibri" w:hAnsi="Calibri" w:cs="Calibri"/>
        </w:rPr>
        <w:t xml:space="preserve">Проводит конкурсы на замещение вакантных должностей руководителей подведомственных Карачаево-Черкесских республиканских бюджетных и казенных учреждений, по результатам которых назначает на должности руководителей вышеуказанных организаций (за исключением Карачаево-Черкесских республиканских автономных, бюджетных и казенных учреждений, назначение руководителей которых осуществляется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Закона Карачаево-Черкесской Республики от 22.07.2005 N 71-РЗ "Об управлении государственной собственностью Карачаево-Черкесской Республики").</w:t>
      </w:r>
      <w:proofErr w:type="gramEnd"/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Заключает и прекращает трудовые договоры с руководителями подведомственных Карачаево-Черкесских республиканских бюджетных и казенных учреждений.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4.34. Рассматривает в установленном законодательством Российской Федерации порядке письма, обращения, предложения руководителей образовательных организаций, а также заявления, обращения, жалобы граждан.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4.35. Ведет прием граждан по личным вопросам, обеспечивает выполнение их законных требований.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4.36. Организовывает и проводит мероприятия по обеспечению своей мобилизационной готовности.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4.37. Участвует в разработке методических документов в пределах предоставленных федеральным законодательством полномочий по вопросам мобилизационной подготовки и гражданской обороны в сфере образования.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4.38. Осуществляет организацию и ведение гражданской обороны в пределах своей компетенции.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4.39. Оказывает содействие военному комиссариату республики в мобилизационной работе в мирное время и при объявлении мобилизации,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26.02.97 N 31-ФЗ "О мобилизационной подготовке и мобилизации в Российской Федерации".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4.40. Организует в установленном федеральным законодательством порядке своевременное оповещение и явку граждан, подлежащих призыву на военную службу по мобилизации и состоящих в трудовых отношениях с Министерством, на сборные пункты или в воинские части.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4.41. Предоставляет в установленном законодательством порядке здания, сооружения, коммуникации, земельные участки, транспортные и другие материальные средства в соответствии с планами мобилизации.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4.42. Выполняет работы по воинскому учету и бронированию на период мобилизации и на военное время граждан, пребывающих в запасе и работающих в Министерстве, обеспечивает представление отчетности по бронированию в порядке, определяемом Правительством Российской Федерации.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4.43. Определяет правила приема в государственные образовательные организации, находящиеся в ведении Министерства.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4.44. Организует защиту прав детей, находящихся в трудной жизненной ситуации, в рамках компетенции Министерства.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4.45. Организует предоставление психолого-педагогической помощи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испытывающим трудности в освоении основных общеобразовательных программ, в своем развитии и социальной адаптации.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4.46. Организует выплаты государственных именных стипендии Главы Карачаево-Черкесской Республики и специальных государственных стипендий Правительства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4.47. Обеспечивает защиту государственной тайны и конфиденциальной информации в пределах компетенции Министерства.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4.48. Принимает участие в реализации государственной программы Российской Федерации "Развитие образования на 2013 - 2020 годы" и приоритетного национального проекта "Образование" в пределах компетенции Министерства.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4.49. Оказывает гражданам бесплатную юридическую помощь в виде правового </w:t>
      </w:r>
      <w:r>
        <w:rPr>
          <w:rFonts w:ascii="Calibri" w:hAnsi="Calibri" w:cs="Calibri"/>
        </w:rPr>
        <w:lastRenderedPageBreak/>
        <w:t>консультирования в устной или письменной форме по вопросам, относящимся к компетенции Министерства, в порядке, установленном законодательством Российской Федерации и Карачаево-Черкесской Республики для рассмотрения обращений граждан.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4.50. Министерство осуществляет иные функции в соответствии с законодательством Российской Федерации и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9"/>
      <w:bookmarkEnd w:id="7"/>
      <w:r>
        <w:rPr>
          <w:rFonts w:ascii="Calibri" w:hAnsi="Calibri" w:cs="Calibri"/>
        </w:rPr>
        <w:t>5. Права Министерства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в соответствии с возложенными на него задачами и функциями имеет право: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Издавать в пределах своей компетенции, в том числе совместно с иными органами исполнительной власти Карачаево-Черкесской Республики, распоряжения, инструкции и иные акты, давать разъяснения по их применению, а также контролировать их выполнение.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рамках исполнения переданных полномочий Российской Федерации в области образования: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проверки в порядке, установленном законодательством Российской Федерации, образовательных организаций и органов местного самоуправления, осуществляющих управление образованием;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проверки качества образования в образовательных учреждениях;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пресекать факты нарушения законодательства в области образования,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деятельности, в том числе путем направления обязательных для исполнения предписаний образовательным организациям, а также органам местного самоуправления, осуществляющим управление в сфере образования.</w:t>
      </w:r>
      <w:proofErr w:type="gramEnd"/>
      <w:r>
        <w:rPr>
          <w:rFonts w:ascii="Calibri" w:hAnsi="Calibri" w:cs="Calibri"/>
        </w:rPr>
        <w:t xml:space="preserve"> Должностные лица Министерства, осуществляющие надзор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Российской Федерации в области образования, уполномочены составлять протоколы об административных правонарушениях, предусмотренных </w:t>
      </w:r>
      <w:hyperlink r:id="rId21" w:history="1">
        <w:r>
          <w:rPr>
            <w:rFonts w:ascii="Calibri" w:hAnsi="Calibri" w:cs="Calibri"/>
            <w:color w:val="0000FF"/>
          </w:rPr>
          <w:t>статьей 5.57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частью 2 статьи 18.19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частью 1 статьи 19.4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частью 1 статьи 19.5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статьями 19.6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19.7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19.30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приостанавливать в установленных законодательством Российской Федерации случаях действие лицензии на право ведения образовательной деятельности полностью или в части ведения образовательной деятельности по отдельным образовательным программам либо аннулировать указанную лицензию, а также приостанавливать действие государственной аккредитации образовательной организации либо лишать образовательную организацию государственной аккредитации полностью или по отдельным образовательным программам.</w:t>
      </w:r>
      <w:proofErr w:type="gramEnd"/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Создавать в необходимых случаях комиссии, экспертные группы, временные научные коллективы и рабочие группы, привлекать для осуществления отдельных работ ученых и специалистов, в том числе на договорной основе.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Вносить в Правительство Карачаево-Черкесской Республики предложения о создании, переименовании, реорганизации, ликвидации республиканских государственных образовательных организаций.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Запрашивать и получать в установленном порядке от органов исполнительной власти Карачаево-Черкесской Республики, органов местного самоуправления, образовательных и научных организаций информацию, материалы, документы, необходимые для осуществления возложенных на Министерство задач.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Привлекать в установленном федеральным законодательством порядке научные организации для разработки вопросов в сфере образования.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Содействовать изданию периодических и других печатных изданий в пределах своей компетенции.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Проводить конференции, семинары, совещания, участвовать в федеральных, межрегиональных и международных конференциях, семинарах, совещаниях по вопросам образования.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В пределах своей компетенции выступать в качестве стороны по делам Министерства во всех инстанциях судов общей юрисдикции, арбитражных судов, в третейском суде.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5.10. Министерство наряду с правами, указанными в настоящем Положении, обладает иными правами, предоставленными ему законодательством Российской Федерации и законодательством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7"/>
      <w:bookmarkEnd w:id="8"/>
      <w:r>
        <w:rPr>
          <w:rFonts w:ascii="Calibri" w:hAnsi="Calibri" w:cs="Calibri"/>
        </w:rPr>
        <w:t>6. Руководство, структура и организация деятельности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Министерство возглавляет Министр, назначаемый на должность и освобождаемый от должности Главой Карачаево-Черкесской Республики по представлению Председателя Правительства Карачаево-Черкесской Республики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Министр имеет заместителей, назначаемых на должность и освобождаемых от должности Президиумом Правительства Карачаево-Черкесской Республики по представлению Министра образования и науки Карачаево-Черкесской Республики в соответствии с действующим законодательством.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 период временного отсутствия Министра (в связи с болезнью, командировкой и по другим обстоятельствам) его обязанности исполняет первый заместитель Министра. В случае его отсутствия обязанности Министра исполняет один из заместителей Министра. Заместитель Министра, на которого возложено исполнение обязанностей временно отсутствующего Министра, обладает правом подписи документов, правом решения иных текущих вопросов, возникающих в процессе деятельности Министерства.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Министр: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руководство Министерством на основе единоначалия;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несет персональную ответственность: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выполнение возложенных на Министерство задач и функций;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состояние антикоррупционной работы в Министерстве;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согласовывает в установленном порядке проекты нормативных правовых актов Карачаево-Черкесской Республики по вопросам, входящим в компетенцию Министерства;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функциональные обязанности начальников отделов, решает вопросы подбора и расстановки кадров, назначает на должность и освобождает от должности в установленном порядке работников Министерства;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издает в пределах своей компетенции приказы, распоряжения и дает указания, подлежащие обязательному исполнению работниками Министерства, подведомственных образовательных организаций, организаций, контролирует их исполнение;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в порядке, установленном законодательством Карачаево-Черкесской Республики, уставы подведомственных Министерству учреждений и организаций;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Главе Карачаево-Черкесской Республики и в Правительство Карачаево-Черкесской Республики предложения по изменению численности и штатного расписания Министерства;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распределяет должностные обязанности между работниками Министерства,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деятельностью, соблюдением трудовой исполнительской дисциплины, применяет к работникам Министерства в пределах своей компетенции меры дисциплинарного взыскания;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распределяет бюджетные средства по организациям образования, подведомственным Министерству, в пределах утвержденных смет;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условия премирования и материального стимулирования работников Министерства;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первой подписи на банковских и финансовых документах;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подписывает в пределах своей компетенции договоры, соглашения о сотрудничестве и совместной деятельности с заинтересованными ведомствами;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утверждает документы об образовании, об ученых степенях и ученых званиях, представленные к подтверждению,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проставленным апостилем;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другие полномочия в соответствии с законодательством Российской Федерации и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Министерстве образуется коллегия в составе Министра (председатель коллегии) и заместителей Министра, входящих в нее по должности, а также начальников отделов Министерства и </w:t>
      </w:r>
      <w:r>
        <w:rPr>
          <w:rFonts w:ascii="Calibri" w:hAnsi="Calibri" w:cs="Calibri"/>
        </w:rPr>
        <w:lastRenderedPageBreak/>
        <w:t>руководителей подведомственных организаций. Состав коллегии утверждается Министром образования и науки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Коллегия является совещательным органом и рассматривает на своих заседаниях актуальные вопросы, отнесенные к компетенции Министерства. Решения коллегии оформляются протоколами и реализуются, как правило, приказами Министерства.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93"/>
      <w:bookmarkEnd w:id="9"/>
      <w:r>
        <w:rPr>
          <w:rFonts w:ascii="Calibri" w:hAnsi="Calibri" w:cs="Calibri"/>
        </w:rPr>
        <w:t>7. Ликвидация и реорганизация Министерства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и реорганизация Министерства осуществляется в порядке, предусмотренном законодательством Российской Федерации и законодательством Карачаево-Черкесской Республики.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01"/>
      <w:bookmarkEnd w:id="10"/>
      <w:r>
        <w:rPr>
          <w:rFonts w:ascii="Calibri" w:hAnsi="Calibri" w:cs="Calibri"/>
        </w:rPr>
        <w:t>Приложение 2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Главы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20.06.2014 N 126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74AEC" w:rsidSect="00550BDA">
          <w:pgSz w:w="11906" w:h="16838" w:code="9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206"/>
      <w:bookmarkEnd w:id="11"/>
      <w:r>
        <w:rPr>
          <w:rFonts w:ascii="Calibri" w:hAnsi="Calibri" w:cs="Calibri"/>
          <w:b/>
          <w:bCs/>
        </w:rPr>
        <w:t>СТРУКТУРА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ОБРАЗОВАНИЯ И НАУКИ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КАРАЧАЕВО-ЧЕРКЕССКОЙ РЕСПУБЛИКИ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4AEC" w:rsidRDefault="00074AEC">
      <w:pPr>
        <w:pStyle w:val="ConsPlusNonformat"/>
      </w:pPr>
      <w:r>
        <w:t xml:space="preserve">                               ┌───────────────────────────────┐</w:t>
      </w:r>
    </w:p>
    <w:p w:rsidR="00074AEC" w:rsidRDefault="00074AEC">
      <w:pPr>
        <w:pStyle w:val="ConsPlusNonformat"/>
      </w:pPr>
      <w:r>
        <w:t xml:space="preserve"> |-----------------------------│            МИНИСТР            │-------------------------|</w:t>
      </w:r>
    </w:p>
    <w:p w:rsidR="00074AEC" w:rsidRDefault="00074AEC">
      <w:pPr>
        <w:pStyle w:val="ConsPlusNonformat"/>
      </w:pPr>
      <w:r>
        <w:t xml:space="preserve"> |                             └───────────────────────────────┘                         |</w:t>
      </w:r>
    </w:p>
    <w:p w:rsidR="00074AEC" w:rsidRDefault="00074AEC">
      <w:pPr>
        <w:pStyle w:val="ConsPlusNonformat"/>
      </w:pPr>
      <w:r>
        <w:t xml:space="preserve"> |                             |               |               |                         |</w:t>
      </w:r>
    </w:p>
    <w:p w:rsidR="00074AEC" w:rsidRDefault="00074AEC">
      <w:pPr>
        <w:pStyle w:val="ConsPlusNonformat"/>
      </w:pPr>
      <w:r>
        <w:t xml:space="preserve"> |                             V               V               V                         |</w:t>
      </w:r>
    </w:p>
    <w:p w:rsidR="00074AEC" w:rsidRDefault="00074AEC">
      <w:pPr>
        <w:pStyle w:val="ConsPlusNonformat"/>
      </w:pPr>
      <w:r>
        <w:t xml:space="preserve"> | ┌─────────────────────────────┐ ┌───────────────────────┐ ┌─────────────────────────┐ |</w:t>
      </w:r>
    </w:p>
    <w:p w:rsidR="00074AEC" w:rsidRDefault="00074AEC">
      <w:pPr>
        <w:pStyle w:val="ConsPlusNonformat"/>
      </w:pPr>
      <w:r>
        <w:t xml:space="preserve"> | │ Первый заместитель Министра │ │ Заместитель Министра  │ │  Заместитель Министра   │ |</w:t>
      </w:r>
    </w:p>
    <w:p w:rsidR="00074AEC" w:rsidRDefault="00074AEC">
      <w:pPr>
        <w:pStyle w:val="ConsPlusNonformat"/>
      </w:pPr>
      <w:r>
        <w:t xml:space="preserve"> | └─────────────────────────────┘ └───────────────────────┘ └─────────────────────────┘ |</w:t>
      </w:r>
    </w:p>
    <w:p w:rsidR="00074AEC" w:rsidRDefault="00074AEC">
      <w:pPr>
        <w:pStyle w:val="ConsPlusNonformat"/>
      </w:pPr>
      <w:r>
        <w:t xml:space="preserve"> |        |              |              |                |               |               |</w:t>
      </w:r>
    </w:p>
    <w:p w:rsidR="00074AEC" w:rsidRDefault="00074AEC">
      <w:pPr>
        <w:pStyle w:val="ConsPlusNonformat"/>
      </w:pPr>
      <w:r>
        <w:t xml:space="preserve"> V        v              V              V                V               V               V</w:t>
      </w:r>
    </w:p>
    <w:p w:rsidR="00074AEC" w:rsidRDefault="00074AEC">
      <w:pPr>
        <w:pStyle w:val="ConsPlusNonformat"/>
      </w:pPr>
      <w:r>
        <w:t>┌─────────────────┬─────────────┬────────────┬──────────────────┬────────────────┬───────────────────┐</w:t>
      </w:r>
    </w:p>
    <w:p w:rsidR="00074AEC" w:rsidRDefault="00074AEC">
      <w:pPr>
        <w:pStyle w:val="ConsPlusNonformat"/>
      </w:pPr>
      <w:r>
        <w:t xml:space="preserve">│      Отдел      │    </w:t>
      </w:r>
      <w:proofErr w:type="gramStart"/>
      <w:r>
        <w:t>Отдел</w:t>
      </w:r>
      <w:proofErr w:type="gramEnd"/>
      <w:r>
        <w:t xml:space="preserve">    │  Отдел по  │      Отдел       │     Отдел      │       Отдел       │</w:t>
      </w:r>
    </w:p>
    <w:p w:rsidR="00074AEC" w:rsidRDefault="00074AEC">
      <w:pPr>
        <w:pStyle w:val="ConsPlusNonformat"/>
      </w:pPr>
      <w:r>
        <w:t xml:space="preserve">│ </w:t>
      </w:r>
      <w:proofErr w:type="gramStart"/>
      <w:r>
        <w:t>бухгалтерского</w:t>
      </w:r>
      <w:proofErr w:type="gramEnd"/>
      <w:r>
        <w:t xml:space="preserve">  │ дошкольного │ надзору и  │  воспитательной  │организационной │ профессионального │</w:t>
      </w:r>
    </w:p>
    <w:p w:rsidR="00074AEC" w:rsidRDefault="00074AEC">
      <w:pPr>
        <w:pStyle w:val="ConsPlusNonformat"/>
      </w:pPr>
      <w:r>
        <w:t>│ учета, контроля │   общего    │ контролю в │     работы,      │    работы и    │образования и науки│</w:t>
      </w:r>
    </w:p>
    <w:p w:rsidR="00074AEC" w:rsidRDefault="00074AEC">
      <w:pPr>
        <w:pStyle w:val="ConsPlusNonformat"/>
      </w:pPr>
      <w:r>
        <w:t>│ и планирования  │ образования │   сфере    │ дополнительного  │  материально-  │                   │</w:t>
      </w:r>
    </w:p>
    <w:p w:rsidR="00074AEC" w:rsidRDefault="00074AEC">
      <w:pPr>
        <w:pStyle w:val="ConsPlusNonformat"/>
      </w:pPr>
      <w:r>
        <w:t xml:space="preserve">│                 │             │образования │  </w:t>
      </w:r>
      <w:proofErr w:type="gramStart"/>
      <w:r>
        <w:t>образования</w:t>
      </w:r>
      <w:proofErr w:type="gramEnd"/>
      <w:r>
        <w:t xml:space="preserve"> и   │  технического  │                   │</w:t>
      </w:r>
    </w:p>
    <w:p w:rsidR="00074AEC" w:rsidRDefault="00074AEC">
      <w:pPr>
        <w:pStyle w:val="ConsPlusNonformat"/>
      </w:pPr>
      <w:r>
        <w:t>│                 │             │            │защиты прав детей │  обеспечения   │                   │</w:t>
      </w:r>
    </w:p>
    <w:p w:rsidR="00074AEC" w:rsidRDefault="00074AEC">
      <w:pPr>
        <w:pStyle w:val="ConsPlusNonformat"/>
      </w:pPr>
      <w:r>
        <w:t>└─────────────────┴─────────────┴────────────┴──────────────────┴────────────────┴───────────────────┘</w:t>
      </w: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4AEC" w:rsidRDefault="0007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4AEC" w:rsidRDefault="00074A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3B33" w:rsidRDefault="00083B33">
      <w:bookmarkStart w:id="12" w:name="_GoBack"/>
      <w:bookmarkEnd w:id="12"/>
    </w:p>
    <w:sectPr w:rsidR="00083B33">
      <w:pgSz w:w="16838" w:h="11905" w:orient="landscape"/>
      <w:pgMar w:top="1275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EC"/>
    <w:rsid w:val="000560B3"/>
    <w:rsid w:val="00074AEC"/>
    <w:rsid w:val="00083B33"/>
    <w:rsid w:val="0026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A1A8AAA92B42C4E86F64136F8229D10BD3C0797D294529E682AD3CA0C3D41B9FBBCED0F9837F1C099D1E3X4K" TargetMode="External"/><Relationship Id="rId13" Type="http://schemas.openxmlformats.org/officeDocument/2006/relationships/hyperlink" Target="consultantplus://offline/ref=E0CA1A8AAA92B42C4E86F64136F8229D10BD3C0792D09C52953520DB93003FE4X6K" TargetMode="External"/><Relationship Id="rId18" Type="http://schemas.openxmlformats.org/officeDocument/2006/relationships/hyperlink" Target="consultantplus://offline/ref=E0CA1A8AAA92B42C4E86F64136F8229D10BD3C0792D09C52953520DB93003FE4X6K" TargetMode="External"/><Relationship Id="rId26" Type="http://schemas.openxmlformats.org/officeDocument/2006/relationships/hyperlink" Target="consultantplus://offline/ref=E0CA1A8AAA92B42C4E86E84C20947E9713B0600291D19704C237718E9D053716FEB4E5AF4B9430F3ECX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CA1A8AAA92B42C4E86E84C20947E9713B0600291D19704C237718E9D053716FEB4E5AA4A94E3X3K" TargetMode="External"/><Relationship Id="rId7" Type="http://schemas.openxmlformats.org/officeDocument/2006/relationships/hyperlink" Target="consultantplus://offline/ref=E0CA1A8AAA92B42C4E86F64136F8229D10BD3C079ED79A54953520DB93003FE4X6K" TargetMode="External"/><Relationship Id="rId12" Type="http://schemas.openxmlformats.org/officeDocument/2006/relationships/hyperlink" Target="consultantplus://offline/ref=E0CA1A8AAA92B42C4E86E84C20947E9710BE650F9D84C00693627FE8XBK" TargetMode="External"/><Relationship Id="rId17" Type="http://schemas.openxmlformats.org/officeDocument/2006/relationships/hyperlink" Target="consultantplus://offline/ref=E0CA1A8AAA92B42C4E86E84C20947E9710BE650F9D84C00693627FE8XBK" TargetMode="External"/><Relationship Id="rId25" Type="http://schemas.openxmlformats.org/officeDocument/2006/relationships/hyperlink" Target="consultantplus://offline/ref=E0CA1A8AAA92B42C4E86E84C20947E9713B0600291D19704C237718E9D053716FEB4E5AF4B9430F3ECX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CA1A8AAA92B42C4E86E84C20947E9713B061039FD09704C237718E9D053716FEB4E5AF4B9536F8ECX6K" TargetMode="External"/><Relationship Id="rId20" Type="http://schemas.openxmlformats.org/officeDocument/2006/relationships/hyperlink" Target="consultantplus://offline/ref=E0CA1A8AAA92B42C4E86E84C20947E9713B2660D96D69704C237718E9DE0X5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A1A8AAA92B42C4E86F64136F8229D10BD3C0792D09C52953520DB93003F46B6A4ABEA469436F1C99FEDX8K" TargetMode="External"/><Relationship Id="rId11" Type="http://schemas.openxmlformats.org/officeDocument/2006/relationships/hyperlink" Target="consultantplus://offline/ref=E0CA1A8AAA92B42C4E86F64136F8229D10BD3C079ED79A57953520DB93003FE4X6K" TargetMode="External"/><Relationship Id="rId24" Type="http://schemas.openxmlformats.org/officeDocument/2006/relationships/hyperlink" Target="consultantplus://offline/ref=E0CA1A8AAA92B42C4E86E84C20947E9713B0600291D19704C237718E9D053716FEB4E5AB4993E3X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CA1A8AAA92B42C4E86E84C20947E9713B061039FD09704C237718E9D053716FEB4E5AF4B9536F8ECX6K" TargetMode="External"/><Relationship Id="rId23" Type="http://schemas.openxmlformats.org/officeDocument/2006/relationships/hyperlink" Target="consultantplus://offline/ref=E0CA1A8AAA92B42C4E86E84C20947E9713B0600291D19704C237718E9D053716FEB4E5AB4993E3X5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0CA1A8AAA92B42C4E86F64136F8229D10BD3C0790D49552953520DB93003FE4X6K" TargetMode="External"/><Relationship Id="rId19" Type="http://schemas.openxmlformats.org/officeDocument/2006/relationships/hyperlink" Target="consultantplus://offline/ref=E0CA1A8AAA92B42C4E86F64136F8229D10BD3C0797D1955498682AD3CA0C3D41B9FBBCED0F9837F1C09DD6E3X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A1A8AAA92B42C4E86F64136F8229D10BD3C0793DB9F51953520DB93003FE4X6K" TargetMode="External"/><Relationship Id="rId14" Type="http://schemas.openxmlformats.org/officeDocument/2006/relationships/hyperlink" Target="consultantplus://offline/ref=E0CA1A8AAA92B42C4E86E84C20947E9713B061039FD09704C237718E9D053716FEB4E5AF4B9536F8ECX6K" TargetMode="External"/><Relationship Id="rId22" Type="http://schemas.openxmlformats.org/officeDocument/2006/relationships/hyperlink" Target="consultantplus://offline/ref=E0CA1A8AAA92B42C4E86E84C20947E9713B0600291D19704C237718E9D053716FEB4E5AA4F9DE3X2K" TargetMode="External"/><Relationship Id="rId27" Type="http://schemas.openxmlformats.org/officeDocument/2006/relationships/hyperlink" Target="consultantplus://offline/ref=E0CA1A8AAA92B42C4E86E84C20947E9713B0600291D19704C237718E9D053716FEB4E5AF4F91E3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5690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 Батчаев</dc:creator>
  <cp:lastModifiedBy>Умар Батчаев</cp:lastModifiedBy>
  <cp:revision>1</cp:revision>
  <dcterms:created xsi:type="dcterms:W3CDTF">2015-01-29T10:23:00Z</dcterms:created>
  <dcterms:modified xsi:type="dcterms:W3CDTF">2015-01-29T10:23:00Z</dcterms:modified>
</cp:coreProperties>
</file>