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C" w:rsidRPr="005648F2" w:rsidRDefault="0023047F" w:rsidP="00133F36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 xml:space="preserve">амещение вакантной должности консультанта отдела </w:t>
      </w:r>
    </w:p>
    <w:p w:rsidR="004B649C" w:rsidRPr="005648F2" w:rsidRDefault="001B2A00" w:rsidP="00133F36">
      <w:pPr>
        <w:jc w:val="center"/>
        <w:rPr>
          <w:color w:val="000000"/>
        </w:rPr>
      </w:pPr>
      <w:r>
        <w:rPr>
          <w:color w:val="000000"/>
        </w:rPr>
        <w:t xml:space="preserve">организационной работы и материально-технического обеспечения </w:t>
      </w:r>
      <w:r w:rsidR="0023047F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 Министерства </w:t>
      </w:r>
      <w:r w:rsidR="0023047F">
        <w:rPr>
          <w:color w:val="000000"/>
        </w:rPr>
        <w:t>образования и науки</w:t>
      </w:r>
      <w:r w:rsidR="00AD43E5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 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23047F" w:rsidRPr="0023047F">
              <w:rPr>
                <w:color w:val="000000"/>
              </w:rPr>
              <w:t xml:space="preserve">образования и науки </w:t>
            </w:r>
            <w:r w:rsidRPr="005648F2">
              <w:rPr>
                <w:color w:val="000000"/>
              </w:rPr>
              <w:t>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E2845" w:rsidP="0073699C">
            <w:pPr>
              <w:rPr>
                <w:color w:val="000000"/>
              </w:rPr>
            </w:pPr>
            <w:r w:rsidRPr="005648F2">
              <w:rPr>
                <w:color w:val="000000"/>
              </w:rPr>
              <w:t>Отдел</w:t>
            </w:r>
            <w:r w:rsidR="0023047F" w:rsidRPr="0023047F">
              <w:rPr>
                <w:color w:val="000000"/>
              </w:rPr>
              <w:t xml:space="preserve"> </w:t>
            </w:r>
            <w:r w:rsidR="001B2A00">
              <w:rPr>
                <w:color w:val="000000"/>
              </w:rPr>
              <w:t>организационной работы и материально-технического обеспечения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B713E9" w:rsidRPr="005648F2">
              <w:rPr>
                <w:color w:val="000000"/>
              </w:rPr>
              <w:t>ведущая</w:t>
            </w:r>
          </w:p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Категория: </w:t>
            </w:r>
            <w:r w:rsidR="00B713E9" w:rsidRPr="005648F2">
              <w:rPr>
                <w:color w:val="000000"/>
              </w:rPr>
              <w:t>специалисты</w:t>
            </w:r>
          </w:p>
        </w:tc>
      </w:tr>
      <w:tr w:rsidR="00133F36" w:rsidRPr="005648F2">
        <w:trPr>
          <w:trHeight w:val="566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B713E9" w:rsidP="000E7A01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Консультант 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617352">
        <w:trPr>
          <w:trHeight w:val="983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4963" w:type="dxa"/>
            <w:shd w:val="clear" w:color="auto" w:fill="auto"/>
          </w:tcPr>
          <w:p w:rsidR="00617352" w:rsidRDefault="00617352" w:rsidP="0061735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осуществл</w:t>
            </w:r>
            <w:r w:rsidR="00BF2984">
              <w:rPr>
                <w:lang w:eastAsia="ar-SA"/>
              </w:rPr>
              <w:t>ение</w:t>
            </w:r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контрол</w:t>
            </w:r>
            <w:r w:rsidR="00BF2984">
              <w:rPr>
                <w:lang w:eastAsia="ar-SA"/>
              </w:rPr>
              <w:t>я</w:t>
            </w:r>
            <w:r>
              <w:rPr>
                <w:lang w:eastAsia="ar-SA"/>
              </w:rPr>
              <w:t xml:space="preserve"> за</w:t>
            </w:r>
            <w:proofErr w:type="gramEnd"/>
            <w:r>
              <w:rPr>
                <w:lang w:eastAsia="ar-SA"/>
              </w:rPr>
              <w:t xml:space="preserve"> состоянием материальной  базы министерства;</w:t>
            </w:r>
          </w:p>
          <w:p w:rsidR="00617352" w:rsidRDefault="00617352" w:rsidP="0061735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формир</w:t>
            </w:r>
            <w:r w:rsidR="00BF2984">
              <w:rPr>
                <w:lang w:eastAsia="ar-SA"/>
              </w:rPr>
              <w:t>ование</w:t>
            </w:r>
            <w:r>
              <w:rPr>
                <w:lang w:eastAsia="ar-SA"/>
              </w:rPr>
              <w:t xml:space="preserve"> и представл</w:t>
            </w:r>
            <w:r w:rsidR="00BF2984">
              <w:rPr>
                <w:lang w:eastAsia="ar-SA"/>
              </w:rPr>
              <w:t>ение</w:t>
            </w:r>
            <w:r>
              <w:rPr>
                <w:lang w:eastAsia="ar-SA"/>
              </w:rPr>
              <w:t xml:space="preserve"> сведени</w:t>
            </w:r>
            <w:r w:rsidR="00BF2984">
              <w:rPr>
                <w:lang w:eastAsia="ar-SA"/>
              </w:rPr>
              <w:t>й</w:t>
            </w:r>
            <w:r>
              <w:rPr>
                <w:lang w:eastAsia="ar-SA"/>
              </w:rPr>
              <w:t xml:space="preserve"> о ходе строительства, реконструкции, текущего и капитального ремонта объектов образования, участ</w:t>
            </w:r>
            <w:r w:rsidR="00BF2984">
              <w:rPr>
                <w:lang w:eastAsia="ar-SA"/>
              </w:rPr>
              <w:t>ие</w:t>
            </w:r>
            <w:r>
              <w:rPr>
                <w:lang w:eastAsia="ar-SA"/>
              </w:rPr>
              <w:t xml:space="preserve"> в работе по осуществлению </w:t>
            </w:r>
            <w:proofErr w:type="gramStart"/>
            <w:r>
              <w:rPr>
                <w:lang w:eastAsia="ar-SA"/>
              </w:rPr>
              <w:t>контроля за</w:t>
            </w:r>
            <w:proofErr w:type="gramEnd"/>
            <w:r>
              <w:rPr>
                <w:lang w:eastAsia="ar-SA"/>
              </w:rPr>
              <w:t xml:space="preserve"> техническим состоянием зданий и сооружений учреждений образования, планированием работ по капитальному ремонту и строительству на  перспективу;</w:t>
            </w:r>
          </w:p>
          <w:p w:rsidR="00617352" w:rsidRDefault="00BF2984" w:rsidP="0061735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 w:rsidRPr="00BF2984">
              <w:rPr>
                <w:lang w:eastAsia="ar-SA"/>
              </w:rPr>
              <w:t>осуществление контроля</w:t>
            </w:r>
            <w:r>
              <w:rPr>
                <w:lang w:eastAsia="ar-SA"/>
              </w:rPr>
              <w:t xml:space="preserve"> по</w:t>
            </w:r>
            <w:r w:rsidR="00617352">
              <w:rPr>
                <w:lang w:eastAsia="ar-SA"/>
              </w:rPr>
              <w:t xml:space="preserve"> вопрос</w:t>
            </w:r>
            <w:r>
              <w:rPr>
                <w:lang w:eastAsia="ar-SA"/>
              </w:rPr>
              <w:t>ам</w:t>
            </w:r>
            <w:r w:rsidR="00617352">
              <w:rPr>
                <w:lang w:eastAsia="ar-SA"/>
              </w:rPr>
              <w:t xml:space="preserve"> реализации мероприятий по модернизации систем дошкольного образования (МРСДО) в части строительства и ремонта зданий и сооружений;</w:t>
            </w:r>
          </w:p>
          <w:p w:rsidR="00617352" w:rsidRDefault="00BF2984" w:rsidP="0061735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 w:rsidRPr="00BF2984">
              <w:rPr>
                <w:lang w:eastAsia="ar-SA"/>
              </w:rPr>
              <w:t xml:space="preserve">осуществление контроля по вопросам </w:t>
            </w:r>
            <w:r w:rsidR="00617352">
              <w:rPr>
                <w:lang w:eastAsia="ar-SA"/>
              </w:rPr>
              <w:t>реализации Стратегии социально-экономического развития Северо-Кавказского федерального органа до 2025 года в части планирования и проведения строительства образовательных организаций;</w:t>
            </w:r>
          </w:p>
          <w:p w:rsidR="00617352" w:rsidRDefault="00617352" w:rsidP="0061735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представл</w:t>
            </w:r>
            <w:r w:rsidR="00BF2984">
              <w:rPr>
                <w:lang w:eastAsia="ar-SA"/>
              </w:rPr>
              <w:t>ение</w:t>
            </w:r>
            <w:r>
              <w:rPr>
                <w:lang w:eastAsia="ar-SA"/>
              </w:rPr>
              <w:t xml:space="preserve"> необходимы</w:t>
            </w:r>
            <w:r w:rsidR="00BF2984">
              <w:rPr>
                <w:lang w:eastAsia="ar-SA"/>
              </w:rPr>
              <w:t>х</w:t>
            </w:r>
            <w:r>
              <w:rPr>
                <w:lang w:eastAsia="ar-SA"/>
              </w:rPr>
              <w:t xml:space="preserve"> сведени</w:t>
            </w:r>
            <w:r w:rsidR="00BF2984">
              <w:rPr>
                <w:lang w:eastAsia="ar-SA"/>
              </w:rPr>
              <w:t>й</w:t>
            </w:r>
            <w:r>
              <w:rPr>
                <w:lang w:eastAsia="ar-SA"/>
              </w:rPr>
              <w:t xml:space="preserve"> по объектам образования, имеющим технические заключения специализированных организаций на наличие признаков аварийности;</w:t>
            </w:r>
          </w:p>
          <w:p w:rsidR="00617352" w:rsidRDefault="00BF2984" w:rsidP="0061735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осуществление</w:t>
            </w:r>
            <w:r w:rsidR="00617352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>ы</w:t>
            </w:r>
            <w:r w:rsidR="00617352">
              <w:rPr>
                <w:lang w:eastAsia="ar-SA"/>
              </w:rPr>
              <w:t xml:space="preserve"> по организации  внедрения энергосберегающих технологий в муниципальных образовательных учреждениях и организации проведения мероприятий по </w:t>
            </w:r>
            <w:proofErr w:type="spellStart"/>
            <w:r w:rsidR="00617352">
              <w:rPr>
                <w:lang w:eastAsia="ar-SA"/>
              </w:rPr>
              <w:t>энергоаудиту</w:t>
            </w:r>
            <w:proofErr w:type="spellEnd"/>
            <w:r w:rsidR="00617352">
              <w:rPr>
                <w:lang w:eastAsia="ar-SA"/>
              </w:rPr>
              <w:t xml:space="preserve">; </w:t>
            </w:r>
          </w:p>
          <w:p w:rsidR="00133F36" w:rsidRDefault="00617352" w:rsidP="00BF298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участ</w:t>
            </w:r>
            <w:r w:rsidR="00BF2984">
              <w:rPr>
                <w:lang w:eastAsia="ar-SA"/>
              </w:rPr>
              <w:t xml:space="preserve">ие </w:t>
            </w:r>
            <w:r>
              <w:rPr>
                <w:lang w:eastAsia="ar-SA"/>
              </w:rPr>
              <w:t xml:space="preserve">в работе по приемке образовательных организаций, </w:t>
            </w:r>
            <w:r>
              <w:rPr>
                <w:lang w:eastAsia="ar-SA"/>
              </w:rPr>
              <w:lastRenderedPageBreak/>
              <w:t>подведомственных Министерству образования и науки Карачаево-Черкесской Республики</w:t>
            </w:r>
            <w:r w:rsidR="00374992">
              <w:rPr>
                <w:lang w:eastAsia="ar-SA"/>
              </w:rPr>
              <w:t>;</w:t>
            </w:r>
          </w:p>
          <w:p w:rsidR="00374992" w:rsidRDefault="00374992" w:rsidP="0037499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существляет контроль, координацию работ и представление сведений о работе Общественного совета при Министерстве, участвует в организации и обеспечении проведения заседаний Общественного совета при Министерстве;</w:t>
            </w:r>
          </w:p>
          <w:p w:rsidR="00374992" w:rsidRPr="00DD73C0" w:rsidRDefault="00374992" w:rsidP="0037499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беспечивает подготовку информации о результатах независимой оценки качества деятельности организаций, осуществляющих образовательную деятельность, подведомственных Министерству; размещает указанную информацию  на официальном сайте для размещения информации о государственных и муниципальных учреждениях, а также в случае необходимости на иных сайтах, требующих размещения подобной информации.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Примерный размер денежного содержания (оплаты труда)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 xml:space="preserve">от </w:t>
            </w:r>
            <w:r w:rsidR="00B713E9" w:rsidRPr="00015EA3">
              <w:rPr>
                <w:color w:val="000000"/>
              </w:rPr>
              <w:t>140</w:t>
            </w:r>
            <w:r w:rsidRPr="00015EA3">
              <w:rPr>
                <w:color w:val="000000"/>
              </w:rPr>
              <w:t xml:space="preserve">00 руб. до </w:t>
            </w:r>
            <w:r w:rsidR="00B713E9" w:rsidRPr="00015EA3">
              <w:rPr>
                <w:color w:val="000000"/>
              </w:rPr>
              <w:t>17</w:t>
            </w:r>
            <w:r w:rsidRPr="00015EA3">
              <w:rPr>
                <w:color w:val="000000"/>
              </w:rPr>
              <w:t>000 руб.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A90A9B" w:rsidP="00A7743C">
            <w:pPr>
              <w:jc w:val="center"/>
              <w:rPr>
                <w:color w:val="000000"/>
              </w:rPr>
            </w:pPr>
            <w:r w:rsidRPr="00015EA3">
              <w:rPr>
                <w:color w:val="000000"/>
              </w:rPr>
              <w:t>---</w:t>
            </w:r>
            <w:r w:rsidR="00A84DF3" w:rsidRPr="00015EA3">
              <w:rPr>
                <w:color w:val="000000"/>
              </w:rPr>
              <w:t xml:space="preserve">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 xml:space="preserve">Ненормированный </w:t>
            </w:r>
            <w:r w:rsidR="00353EA4">
              <w:rPr>
                <w:color w:val="000000"/>
              </w:rPr>
              <w:t>служебный день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195518" w:rsidP="0002256A">
            <w:pPr>
              <w:rPr>
                <w:color w:val="000000"/>
              </w:rPr>
            </w:pPr>
            <w:r w:rsidRPr="00015EA3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02256A" w:rsidP="00A7743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>Ежегодный основной оплачивае</w:t>
            </w:r>
            <w:r w:rsidR="00B713E9" w:rsidRPr="00015EA3">
              <w:rPr>
                <w:color w:val="000000"/>
              </w:rPr>
              <w:t>мый отпуск продолжительностью 30</w:t>
            </w:r>
            <w:r w:rsidRPr="00015EA3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015EA3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015EA3">
              <w:rPr>
                <w:color w:val="000000"/>
              </w:rPr>
              <w:t xml:space="preserve"> в соответствии с законодательством Р</w:t>
            </w:r>
            <w:r w:rsidR="00E357BD" w:rsidRPr="00015EA3">
              <w:rPr>
                <w:color w:val="000000"/>
              </w:rPr>
              <w:t xml:space="preserve">оссийской </w:t>
            </w:r>
            <w:r w:rsidR="003F2FEC" w:rsidRPr="00015EA3">
              <w:rPr>
                <w:color w:val="000000"/>
              </w:rPr>
              <w:t>Ф</w:t>
            </w:r>
            <w:r w:rsidR="00E357BD" w:rsidRPr="00015EA3">
              <w:rPr>
                <w:color w:val="000000"/>
              </w:rPr>
              <w:t>едерации</w:t>
            </w:r>
            <w:r w:rsidR="003F2FEC" w:rsidRPr="00015EA3">
              <w:rPr>
                <w:color w:val="000000"/>
              </w:rPr>
              <w:t xml:space="preserve"> о государственной гражданской службе</w:t>
            </w:r>
            <w:r w:rsidR="00E357BD" w:rsidRPr="00015EA3">
              <w:rPr>
                <w:color w:val="000000"/>
              </w:rPr>
              <w:t xml:space="preserve"> Российской Федерации</w:t>
            </w:r>
            <w:r w:rsidRPr="00015EA3">
              <w:rPr>
                <w:color w:val="000000"/>
              </w:rPr>
              <w:t>; Обязательное меди</w:t>
            </w:r>
            <w:r w:rsidR="00E02C2A" w:rsidRPr="00015EA3">
              <w:rPr>
                <w:color w:val="000000"/>
              </w:rPr>
              <w:softHyphen/>
            </w:r>
            <w:r w:rsidRPr="00015EA3">
              <w:rPr>
                <w:color w:val="000000"/>
              </w:rPr>
              <w:t>цинское страхование</w:t>
            </w:r>
          </w:p>
        </w:tc>
      </w:tr>
      <w:tr w:rsidR="00133F36" w:rsidRPr="005648F2">
        <w:trPr>
          <w:trHeight w:val="547"/>
        </w:trPr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proofErr w:type="gramStart"/>
            <w:r w:rsidRPr="005648F2">
              <w:rPr>
                <w:color w:val="000000"/>
              </w:rPr>
              <w:t>-у</w:t>
            </w:r>
            <w:proofErr w:type="gramEnd"/>
            <w:r w:rsidRPr="005648F2">
              <w:rPr>
                <w:color w:val="000000"/>
              </w:rPr>
              <w:t>ровень профессионального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02256A" w:rsidP="003516F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>Высшее</w:t>
            </w:r>
            <w:r w:rsidR="003F2FEC" w:rsidRPr="00015EA3">
              <w:rPr>
                <w:color w:val="000000"/>
              </w:rPr>
              <w:t xml:space="preserve"> профессионально</w:t>
            </w:r>
            <w:r w:rsidR="00AD5D42" w:rsidRPr="00015EA3">
              <w:rPr>
                <w:color w:val="000000"/>
              </w:rPr>
              <w:t>е</w:t>
            </w:r>
            <w:r w:rsidRPr="00015EA3">
              <w:rPr>
                <w:color w:val="000000"/>
              </w:rPr>
              <w:t xml:space="preserve"> образование</w:t>
            </w:r>
            <w:r w:rsidR="003516FC">
              <w:rPr>
                <w:color w:val="000000"/>
              </w:rPr>
              <w:t xml:space="preserve"> по одному из следующих направлений:</w:t>
            </w:r>
            <w:r w:rsidRPr="00015EA3">
              <w:rPr>
                <w:color w:val="000000"/>
              </w:rPr>
              <w:t xml:space="preserve"> </w:t>
            </w:r>
            <w:r w:rsidR="0023047F" w:rsidRPr="00015EA3">
              <w:rPr>
                <w:color w:val="000000"/>
              </w:rPr>
              <w:t>«</w:t>
            </w:r>
            <w:r w:rsidR="003516FC">
              <w:rPr>
                <w:color w:val="000000"/>
              </w:rPr>
              <w:br/>
            </w:r>
            <w:r w:rsidR="006F0891">
              <w:rPr>
                <w:color w:val="000000"/>
              </w:rPr>
              <w:t>«</w:t>
            </w:r>
            <w:r w:rsidR="003516FC">
              <w:rPr>
                <w:color w:val="000000"/>
              </w:rPr>
              <w:t>Государственное муниципальное управление</w:t>
            </w:r>
            <w:r w:rsidR="0023047F" w:rsidRPr="00015EA3">
              <w:rPr>
                <w:color w:val="000000"/>
              </w:rPr>
              <w:t>», «Образование и педагогика»</w:t>
            </w:r>
            <w:r w:rsidR="0073699C" w:rsidRPr="00015EA3">
              <w:rPr>
                <w:color w:val="000000"/>
              </w:rPr>
              <w:t>, «Юриспруденция»</w:t>
            </w:r>
            <w:r w:rsidR="00353EA4">
              <w:rPr>
                <w:color w:val="000000"/>
              </w:rPr>
              <w:t>, «Менеджмент», «Управление персоналом»</w:t>
            </w:r>
          </w:p>
        </w:tc>
      </w:tr>
      <w:tr w:rsidR="00133F36" w:rsidRPr="005648F2" w:rsidTr="006F0891">
        <w:trPr>
          <w:trHeight w:val="858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Квалификационные требования к стажу 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F82AE2" w:rsidP="00DD73C0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 xml:space="preserve">Стаж </w:t>
            </w:r>
            <w:r w:rsidR="003F2FEC" w:rsidRPr="00015EA3">
              <w:rPr>
                <w:color w:val="000000"/>
              </w:rPr>
              <w:t xml:space="preserve">государственной </w:t>
            </w:r>
            <w:r w:rsidRPr="00015EA3">
              <w:rPr>
                <w:color w:val="000000"/>
              </w:rPr>
              <w:t xml:space="preserve">гражданской службы - не менее </w:t>
            </w:r>
            <w:r w:rsidR="00B713E9" w:rsidRPr="00015EA3">
              <w:rPr>
                <w:color w:val="000000"/>
              </w:rPr>
              <w:t xml:space="preserve">двух </w:t>
            </w:r>
            <w:r w:rsidRPr="00015EA3">
              <w:rPr>
                <w:color w:val="000000"/>
              </w:rPr>
              <w:t>лет или стаж работы по специальности</w:t>
            </w:r>
            <w:r w:rsidR="00F21236" w:rsidRPr="00015EA3">
              <w:rPr>
                <w:color w:val="000000"/>
              </w:rPr>
              <w:t xml:space="preserve"> </w:t>
            </w:r>
            <w:r w:rsidRPr="00015EA3">
              <w:rPr>
                <w:color w:val="000000"/>
              </w:rPr>
              <w:t xml:space="preserve">- не менее </w:t>
            </w:r>
            <w:r w:rsidR="00B713E9" w:rsidRPr="00015EA3">
              <w:rPr>
                <w:color w:val="000000"/>
              </w:rPr>
              <w:t>т</w:t>
            </w:r>
            <w:r w:rsidRPr="00015EA3">
              <w:rPr>
                <w:color w:val="000000"/>
              </w:rPr>
              <w:t>рех лет.</w:t>
            </w:r>
          </w:p>
        </w:tc>
      </w:tr>
      <w:tr w:rsidR="00133F36" w:rsidRPr="005648F2" w:rsidTr="004B7261">
        <w:trPr>
          <w:trHeight w:val="274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 xml:space="preserve">Знания и навыки </w:t>
            </w:r>
          </w:p>
        </w:tc>
        <w:tc>
          <w:tcPr>
            <w:tcW w:w="4963" w:type="dxa"/>
            <w:shd w:val="clear" w:color="auto" w:fill="auto"/>
          </w:tcPr>
          <w:p w:rsidR="0073699C" w:rsidRPr="00015EA3" w:rsidRDefault="00172A29" w:rsidP="0073699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 xml:space="preserve">Знание </w:t>
            </w:r>
            <w:r w:rsidR="0073699C" w:rsidRPr="00015EA3">
              <w:rPr>
                <w:color w:val="000000"/>
              </w:rPr>
              <w:t>Конституции Российской Федерации;</w:t>
            </w:r>
          </w:p>
          <w:p w:rsidR="0073699C" w:rsidRPr="00015EA3" w:rsidRDefault="0073699C" w:rsidP="0073699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 xml:space="preserve">Конституции Карачаево-Черкесской Республики; Закона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Республики»; законы и иные нормативные правовые акты, включая международные, регулирующие особенности прохождения государственной гражданской службы, законодательные и иные нормативные правовые </w:t>
            </w:r>
            <w:bookmarkStart w:id="0" w:name="_GoBack"/>
            <w:bookmarkEnd w:id="0"/>
            <w:r w:rsidRPr="00015EA3">
              <w:rPr>
                <w:color w:val="000000"/>
              </w:rPr>
              <w:t>акты, регулирующие вопросы, отнесенные к компетенции служащего; организационную структуру органов местного самоуправления, осуществляющих управление в сфере образования, и образовательных учреждений;</w:t>
            </w:r>
          </w:p>
          <w:p w:rsidR="009140CC" w:rsidRPr="00015EA3" w:rsidRDefault="0073699C" w:rsidP="006F0891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>основы экономики, организации труда в условиях рыночных отношений; организацию служебной деятельности Министерства</w:t>
            </w:r>
            <w:r w:rsidR="006F0891">
              <w:rPr>
                <w:color w:val="000000"/>
              </w:rPr>
              <w:t>.</w:t>
            </w:r>
          </w:p>
        </w:tc>
      </w:tr>
      <w:tr w:rsidR="00133F36" w:rsidRPr="005648F2" w:rsidTr="00267687">
        <w:trPr>
          <w:trHeight w:val="748"/>
        </w:trPr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Проводится ли конкурс на замещение данной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5A1F4D" w:rsidRPr="005648F2">
        <w:tc>
          <w:tcPr>
            <w:tcW w:w="4608" w:type="dxa"/>
            <w:shd w:val="clear" w:color="auto" w:fill="auto"/>
          </w:tcPr>
          <w:p w:rsidR="005A1F4D" w:rsidRPr="005648F2" w:rsidRDefault="005A1F4D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4963" w:type="dxa"/>
            <w:shd w:val="clear" w:color="auto" w:fill="auto"/>
          </w:tcPr>
          <w:p w:rsidR="005A1F4D" w:rsidRDefault="00617352" w:rsidP="003749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7499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.03</w:t>
            </w:r>
            <w:r w:rsidR="005A1F4D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6</w:t>
            </w:r>
          </w:p>
        </w:tc>
      </w:tr>
      <w:tr w:rsidR="005A1F4D" w:rsidRPr="005648F2">
        <w:tc>
          <w:tcPr>
            <w:tcW w:w="4608" w:type="dxa"/>
            <w:shd w:val="clear" w:color="auto" w:fill="auto"/>
          </w:tcPr>
          <w:p w:rsidR="005A1F4D" w:rsidRPr="005648F2" w:rsidRDefault="005A1F4D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4963" w:type="dxa"/>
            <w:shd w:val="clear" w:color="auto" w:fill="auto"/>
          </w:tcPr>
          <w:p w:rsidR="005A1F4D" w:rsidRDefault="005A1F4D" w:rsidP="003749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74992">
              <w:rPr>
                <w:b/>
                <w:color w:val="000000"/>
              </w:rPr>
              <w:t>3</w:t>
            </w:r>
            <w:r w:rsidR="0061735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</w:t>
            </w:r>
            <w:r w:rsidR="0061735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.2016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</w:t>
            </w:r>
            <w:r w:rsidR="00DD73C0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984н)</w:t>
            </w:r>
            <w:r w:rsidR="000E7A01">
              <w:rPr>
                <w:color w:val="000000"/>
              </w:rPr>
              <w:t>, справка о наличии (отсутствии) судимости.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D47701" w:rsidP="0023047F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23047F">
              <w:rPr>
                <w:color w:val="000000"/>
              </w:rPr>
              <w:t>образования и науки</w:t>
            </w:r>
            <w:r w:rsidR="00D5040F" w:rsidRPr="005648F2">
              <w:rPr>
                <w:color w:val="000000"/>
              </w:rPr>
              <w:t xml:space="preserve">  </w:t>
            </w:r>
            <w:r w:rsidR="007809A7" w:rsidRPr="005648F2">
              <w:rPr>
                <w:color w:val="000000"/>
              </w:rPr>
              <w:t>КЧР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23047F">
              <w:rPr>
                <w:color w:val="000000"/>
              </w:rPr>
              <w:t>2</w:t>
            </w:r>
            <w:r w:rsidR="005665B2">
              <w:rPr>
                <w:color w:val="000000"/>
              </w:rPr>
              <w:t>54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(8782) </w:t>
            </w:r>
            <w:r w:rsidR="005665B2">
              <w:t>26-69-41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832102">
            <w:r w:rsidRPr="00100EEF">
              <w:t>www.obrazovanie09@mail.ru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4963" w:type="dxa"/>
            <w:shd w:val="clear" w:color="auto" w:fill="auto"/>
          </w:tcPr>
          <w:p w:rsidR="0023047F" w:rsidRDefault="00DD73C0" w:rsidP="00832102">
            <w:r>
              <w:t>Дудник Валентина Анатольевна</w:t>
            </w:r>
          </w:p>
        </w:tc>
      </w:tr>
    </w:tbl>
    <w:p w:rsidR="0009445C" w:rsidRDefault="0009445C" w:rsidP="0023047F">
      <w:pPr>
        <w:jc w:val="center"/>
      </w:pPr>
    </w:p>
    <w:sectPr w:rsidR="0009445C" w:rsidSect="00E02C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15EA3"/>
    <w:rsid w:val="0002256A"/>
    <w:rsid w:val="00027EB2"/>
    <w:rsid w:val="00057210"/>
    <w:rsid w:val="00093CC0"/>
    <w:rsid w:val="0009445C"/>
    <w:rsid w:val="000A143C"/>
    <w:rsid w:val="000A1E5B"/>
    <w:rsid w:val="000B6EE2"/>
    <w:rsid w:val="000D2167"/>
    <w:rsid w:val="000E7A01"/>
    <w:rsid w:val="00133F36"/>
    <w:rsid w:val="00134DC6"/>
    <w:rsid w:val="00152F47"/>
    <w:rsid w:val="00153ABE"/>
    <w:rsid w:val="001651E0"/>
    <w:rsid w:val="00167683"/>
    <w:rsid w:val="00172A29"/>
    <w:rsid w:val="00195518"/>
    <w:rsid w:val="001B2A00"/>
    <w:rsid w:val="001C3940"/>
    <w:rsid w:val="001E395B"/>
    <w:rsid w:val="001E4F99"/>
    <w:rsid w:val="002136AC"/>
    <w:rsid w:val="0023047F"/>
    <w:rsid w:val="00266557"/>
    <w:rsid w:val="00267687"/>
    <w:rsid w:val="00280ACD"/>
    <w:rsid w:val="002C2104"/>
    <w:rsid w:val="00311201"/>
    <w:rsid w:val="00337300"/>
    <w:rsid w:val="00343750"/>
    <w:rsid w:val="00346FD9"/>
    <w:rsid w:val="00350C01"/>
    <w:rsid w:val="003516FC"/>
    <w:rsid w:val="00353EA4"/>
    <w:rsid w:val="003709BB"/>
    <w:rsid w:val="00374992"/>
    <w:rsid w:val="00375A9B"/>
    <w:rsid w:val="00381BE3"/>
    <w:rsid w:val="003922D6"/>
    <w:rsid w:val="003A599A"/>
    <w:rsid w:val="003B46AF"/>
    <w:rsid w:val="003C0B55"/>
    <w:rsid w:val="003C7A9D"/>
    <w:rsid w:val="003F2FEC"/>
    <w:rsid w:val="00405282"/>
    <w:rsid w:val="00415F86"/>
    <w:rsid w:val="00441F08"/>
    <w:rsid w:val="00460550"/>
    <w:rsid w:val="004B649C"/>
    <w:rsid w:val="004B7261"/>
    <w:rsid w:val="00511611"/>
    <w:rsid w:val="00512424"/>
    <w:rsid w:val="005648F2"/>
    <w:rsid w:val="005665B2"/>
    <w:rsid w:val="0059465D"/>
    <w:rsid w:val="005A1F4D"/>
    <w:rsid w:val="005A30B0"/>
    <w:rsid w:val="005A57CC"/>
    <w:rsid w:val="005E093A"/>
    <w:rsid w:val="005F679B"/>
    <w:rsid w:val="00600978"/>
    <w:rsid w:val="00604713"/>
    <w:rsid w:val="00606CF8"/>
    <w:rsid w:val="00617352"/>
    <w:rsid w:val="006338DF"/>
    <w:rsid w:val="006418D2"/>
    <w:rsid w:val="00643B77"/>
    <w:rsid w:val="006710C7"/>
    <w:rsid w:val="006959C4"/>
    <w:rsid w:val="006D3317"/>
    <w:rsid w:val="006E2845"/>
    <w:rsid w:val="006F0891"/>
    <w:rsid w:val="0072285E"/>
    <w:rsid w:val="00734253"/>
    <w:rsid w:val="0073699C"/>
    <w:rsid w:val="007809A7"/>
    <w:rsid w:val="007A3161"/>
    <w:rsid w:val="007D0FBE"/>
    <w:rsid w:val="00832102"/>
    <w:rsid w:val="008A6BE3"/>
    <w:rsid w:val="008D55FC"/>
    <w:rsid w:val="008E0844"/>
    <w:rsid w:val="009140CC"/>
    <w:rsid w:val="009312EE"/>
    <w:rsid w:val="0096761A"/>
    <w:rsid w:val="00970266"/>
    <w:rsid w:val="009717EE"/>
    <w:rsid w:val="009A4DA9"/>
    <w:rsid w:val="009C000F"/>
    <w:rsid w:val="009C2A9A"/>
    <w:rsid w:val="009D63AD"/>
    <w:rsid w:val="009D6CB3"/>
    <w:rsid w:val="00A13E41"/>
    <w:rsid w:val="00A502AC"/>
    <w:rsid w:val="00A6276D"/>
    <w:rsid w:val="00A7743C"/>
    <w:rsid w:val="00A84DF3"/>
    <w:rsid w:val="00A90A9B"/>
    <w:rsid w:val="00A91CA7"/>
    <w:rsid w:val="00AB0444"/>
    <w:rsid w:val="00AC2AF2"/>
    <w:rsid w:val="00AD43E5"/>
    <w:rsid w:val="00AD5D42"/>
    <w:rsid w:val="00AF3071"/>
    <w:rsid w:val="00B178E9"/>
    <w:rsid w:val="00B713E9"/>
    <w:rsid w:val="00B961BE"/>
    <w:rsid w:val="00BB69B3"/>
    <w:rsid w:val="00BC3111"/>
    <w:rsid w:val="00BF2984"/>
    <w:rsid w:val="00C1446D"/>
    <w:rsid w:val="00C9510B"/>
    <w:rsid w:val="00D2781F"/>
    <w:rsid w:val="00D47701"/>
    <w:rsid w:val="00D5040F"/>
    <w:rsid w:val="00DB011C"/>
    <w:rsid w:val="00DB7F2F"/>
    <w:rsid w:val="00DC7F6B"/>
    <w:rsid w:val="00DD73C0"/>
    <w:rsid w:val="00DE4E18"/>
    <w:rsid w:val="00DF1E8C"/>
    <w:rsid w:val="00E029F5"/>
    <w:rsid w:val="00E02C2A"/>
    <w:rsid w:val="00E357BD"/>
    <w:rsid w:val="00E51A92"/>
    <w:rsid w:val="00E6282C"/>
    <w:rsid w:val="00E64A93"/>
    <w:rsid w:val="00EA36FC"/>
    <w:rsid w:val="00EB395A"/>
    <w:rsid w:val="00EF3AFA"/>
    <w:rsid w:val="00F21236"/>
    <w:rsid w:val="00F4681E"/>
    <w:rsid w:val="00F50A2B"/>
    <w:rsid w:val="00F60F36"/>
    <w:rsid w:val="00F82AE2"/>
    <w:rsid w:val="00F83BB6"/>
    <w:rsid w:val="00F9672F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customStyle="1" w:styleId="1">
    <w:name w:val="Основной текст1"/>
    <w:basedOn w:val="a"/>
    <w:rsid w:val="001B2A00"/>
    <w:pPr>
      <w:shd w:val="clear" w:color="auto" w:fill="FFFFFF"/>
      <w:spacing w:after="600" w:line="312" w:lineRule="exact"/>
      <w:jc w:val="both"/>
    </w:pPr>
    <w:rPr>
      <w:rFonts w:eastAsia="Arial Unicode MS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1F6D-550D-4656-9647-4F3F745D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15</cp:revision>
  <cp:lastPrinted>2016-03-24T12:20:00Z</cp:lastPrinted>
  <dcterms:created xsi:type="dcterms:W3CDTF">2015-11-23T11:36:00Z</dcterms:created>
  <dcterms:modified xsi:type="dcterms:W3CDTF">2016-03-24T12:21:00Z</dcterms:modified>
</cp:coreProperties>
</file>